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F7" w:rsidRPr="00E67BCA" w:rsidRDefault="009D37F7" w:rsidP="009D37F7">
      <w:pPr>
        <w:autoSpaceDE w:val="0"/>
        <w:autoSpaceDN w:val="0"/>
        <w:adjustRightInd w:val="0"/>
        <w:spacing w:after="0" w:line="360" w:lineRule="exact"/>
        <w:ind w:right="-82"/>
        <w:jc w:val="center"/>
        <w:rPr>
          <w:rFonts w:ascii="Times New Roman" w:hAnsi="Times New Roman"/>
          <w:b/>
          <w:sz w:val="28"/>
          <w:szCs w:val="28"/>
        </w:rPr>
      </w:pPr>
      <w:r w:rsidRPr="00E67BCA">
        <w:rPr>
          <w:rFonts w:ascii="Times New Roman" w:hAnsi="Times New Roman"/>
          <w:sz w:val="28"/>
          <w:szCs w:val="28"/>
        </w:rPr>
        <w:br/>
      </w:r>
      <w:r w:rsidR="00CE1C33">
        <w:rPr>
          <w:rFonts w:ascii="Times New Roman" w:hAnsi="Times New Roman"/>
          <w:b/>
          <w:noProof/>
          <w:sz w:val="28"/>
          <w:szCs w:val="28"/>
          <w:lang w:eastAsia="ru-RU"/>
        </w:rPr>
        <w:drawing>
          <wp:anchor distT="0" distB="0" distL="114300" distR="114300" simplePos="0" relativeHeight="251657728" behindDoc="0" locked="0" layoutInCell="1" allowOverlap="1">
            <wp:simplePos x="0" y="0"/>
            <wp:positionH relativeFrom="column">
              <wp:posOffset>2857500</wp:posOffset>
            </wp:positionH>
            <wp:positionV relativeFrom="paragraph">
              <wp:posOffset>-571500</wp:posOffset>
            </wp:positionV>
            <wp:extent cx="457200" cy="571500"/>
            <wp:effectExtent l="1905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anchor>
        </w:drawing>
      </w:r>
      <w:r w:rsidRPr="00E67BCA">
        <w:rPr>
          <w:rFonts w:ascii="Times New Roman" w:hAnsi="Times New Roman"/>
          <w:b/>
          <w:sz w:val="28"/>
          <w:szCs w:val="28"/>
        </w:rPr>
        <w:t>АДМИНИСТРАЦИЯ ТУЖИНСКОГО МУНИЦИПАЛЬНОГО РАЙОНА</w:t>
      </w:r>
    </w:p>
    <w:p w:rsidR="009D37F7" w:rsidRDefault="009D37F7" w:rsidP="009D37F7">
      <w:pPr>
        <w:autoSpaceDE w:val="0"/>
        <w:autoSpaceDN w:val="0"/>
        <w:adjustRightInd w:val="0"/>
        <w:spacing w:after="0" w:line="360" w:lineRule="exact"/>
        <w:jc w:val="center"/>
        <w:rPr>
          <w:rFonts w:ascii="Times New Roman" w:hAnsi="Times New Roman"/>
          <w:b/>
          <w:sz w:val="28"/>
          <w:szCs w:val="28"/>
        </w:rPr>
      </w:pPr>
      <w:r w:rsidRPr="00E67BCA">
        <w:rPr>
          <w:rFonts w:ascii="Times New Roman" w:hAnsi="Times New Roman"/>
          <w:b/>
          <w:sz w:val="28"/>
          <w:szCs w:val="28"/>
        </w:rPr>
        <w:t>КИРОВСКОЙ ОБЛАСТИ</w:t>
      </w:r>
    </w:p>
    <w:p w:rsidR="009D37F7" w:rsidRPr="00E67BCA" w:rsidRDefault="009D37F7" w:rsidP="009D37F7">
      <w:pPr>
        <w:autoSpaceDE w:val="0"/>
        <w:autoSpaceDN w:val="0"/>
        <w:adjustRightInd w:val="0"/>
        <w:spacing w:after="0" w:line="360" w:lineRule="exact"/>
        <w:jc w:val="center"/>
        <w:rPr>
          <w:rFonts w:ascii="Times New Roman" w:hAnsi="Times New Roman"/>
          <w:b/>
          <w:sz w:val="28"/>
          <w:szCs w:val="28"/>
        </w:rPr>
      </w:pPr>
    </w:p>
    <w:p w:rsidR="009D37F7" w:rsidRDefault="009D37F7" w:rsidP="009D37F7">
      <w:pPr>
        <w:pStyle w:val="ConsPlusTitle"/>
        <w:spacing w:line="360" w:lineRule="exact"/>
        <w:jc w:val="center"/>
        <w:rPr>
          <w:rFonts w:ascii="Times New Roman" w:hAnsi="Times New Roman" w:cs="Times New Roman"/>
          <w:sz w:val="28"/>
          <w:szCs w:val="28"/>
        </w:rPr>
      </w:pPr>
      <w:r w:rsidRPr="00E67BCA">
        <w:rPr>
          <w:rFonts w:ascii="Times New Roman" w:hAnsi="Times New Roman" w:cs="Times New Roman"/>
          <w:sz w:val="28"/>
          <w:szCs w:val="28"/>
        </w:rPr>
        <w:t>ПОСТАНОВЛЕНИЕ</w:t>
      </w:r>
    </w:p>
    <w:p w:rsidR="009D37F7" w:rsidRPr="00E67BCA" w:rsidRDefault="009D37F7" w:rsidP="009D37F7">
      <w:pPr>
        <w:pStyle w:val="ConsPlusTitle"/>
        <w:spacing w:line="360" w:lineRule="exact"/>
        <w:jc w:val="center"/>
        <w:rPr>
          <w:rFonts w:ascii="Times New Roman" w:hAnsi="Times New Roman" w:cs="Times New Roman"/>
          <w:sz w:val="28"/>
          <w:szCs w:val="28"/>
        </w:rPr>
      </w:pPr>
    </w:p>
    <w:tbl>
      <w:tblPr>
        <w:tblW w:w="0" w:type="auto"/>
        <w:tblBorders>
          <w:bottom w:val="single" w:sz="4" w:space="0" w:color="auto"/>
        </w:tblBorders>
        <w:tblLook w:val="01E0"/>
      </w:tblPr>
      <w:tblGrid>
        <w:gridCol w:w="1893"/>
        <w:gridCol w:w="2660"/>
        <w:gridCol w:w="3261"/>
        <w:gridCol w:w="1757"/>
      </w:tblGrid>
      <w:tr w:rsidR="009D37F7" w:rsidRPr="00E67BCA" w:rsidTr="00655E8A">
        <w:tc>
          <w:tcPr>
            <w:tcW w:w="1908" w:type="dxa"/>
            <w:tcBorders>
              <w:bottom w:val="single" w:sz="4" w:space="0" w:color="auto"/>
            </w:tcBorders>
          </w:tcPr>
          <w:p w:rsidR="009D37F7" w:rsidRPr="00E67BCA" w:rsidRDefault="00141E0A" w:rsidP="00655E8A">
            <w:pPr>
              <w:autoSpaceDE w:val="0"/>
              <w:autoSpaceDN w:val="0"/>
              <w:adjustRightInd w:val="0"/>
              <w:spacing w:after="0" w:line="360" w:lineRule="exact"/>
              <w:jc w:val="center"/>
              <w:rPr>
                <w:rFonts w:ascii="Times New Roman" w:hAnsi="Times New Roman"/>
                <w:sz w:val="28"/>
                <w:szCs w:val="28"/>
              </w:rPr>
            </w:pPr>
            <w:r>
              <w:rPr>
                <w:rFonts w:ascii="Times New Roman" w:hAnsi="Times New Roman"/>
                <w:sz w:val="28"/>
                <w:szCs w:val="28"/>
              </w:rPr>
              <w:t>01.08.2016</w:t>
            </w:r>
          </w:p>
        </w:tc>
        <w:tc>
          <w:tcPr>
            <w:tcW w:w="2753" w:type="dxa"/>
            <w:tcBorders>
              <w:bottom w:val="nil"/>
            </w:tcBorders>
          </w:tcPr>
          <w:p w:rsidR="009D37F7" w:rsidRPr="00E67BCA" w:rsidRDefault="009D37F7" w:rsidP="00655E8A">
            <w:pPr>
              <w:autoSpaceDE w:val="0"/>
              <w:autoSpaceDN w:val="0"/>
              <w:adjustRightInd w:val="0"/>
              <w:spacing w:after="0" w:line="360" w:lineRule="exact"/>
              <w:jc w:val="center"/>
              <w:rPr>
                <w:rFonts w:ascii="Times New Roman" w:hAnsi="Times New Roman"/>
                <w:sz w:val="28"/>
                <w:szCs w:val="28"/>
              </w:rPr>
            </w:pPr>
          </w:p>
        </w:tc>
        <w:tc>
          <w:tcPr>
            <w:tcW w:w="3367" w:type="dxa"/>
            <w:tcBorders>
              <w:bottom w:val="nil"/>
            </w:tcBorders>
          </w:tcPr>
          <w:p w:rsidR="009D37F7" w:rsidRPr="00E67BCA" w:rsidRDefault="009D37F7" w:rsidP="00655E8A">
            <w:pPr>
              <w:autoSpaceDE w:val="0"/>
              <w:autoSpaceDN w:val="0"/>
              <w:adjustRightInd w:val="0"/>
              <w:spacing w:after="0" w:line="360" w:lineRule="exact"/>
              <w:jc w:val="right"/>
              <w:rPr>
                <w:rFonts w:ascii="Times New Roman" w:hAnsi="Times New Roman"/>
                <w:sz w:val="28"/>
                <w:szCs w:val="28"/>
              </w:rPr>
            </w:pPr>
            <w:r w:rsidRPr="00E67BCA">
              <w:rPr>
                <w:rFonts w:ascii="Times New Roman" w:hAnsi="Times New Roman"/>
                <w:sz w:val="28"/>
                <w:szCs w:val="28"/>
              </w:rPr>
              <w:t>№</w:t>
            </w:r>
          </w:p>
        </w:tc>
        <w:tc>
          <w:tcPr>
            <w:tcW w:w="1800" w:type="dxa"/>
            <w:tcBorders>
              <w:bottom w:val="single" w:sz="4" w:space="0" w:color="auto"/>
            </w:tcBorders>
          </w:tcPr>
          <w:p w:rsidR="009D37F7" w:rsidRPr="00E67BCA" w:rsidRDefault="00141E0A" w:rsidP="00655E8A">
            <w:pPr>
              <w:autoSpaceDE w:val="0"/>
              <w:autoSpaceDN w:val="0"/>
              <w:adjustRightInd w:val="0"/>
              <w:spacing w:after="0" w:line="360" w:lineRule="exact"/>
              <w:jc w:val="center"/>
              <w:rPr>
                <w:rFonts w:ascii="Times New Roman" w:hAnsi="Times New Roman"/>
                <w:sz w:val="28"/>
                <w:szCs w:val="28"/>
              </w:rPr>
            </w:pPr>
            <w:r>
              <w:rPr>
                <w:rFonts w:ascii="Times New Roman" w:hAnsi="Times New Roman"/>
                <w:sz w:val="28"/>
                <w:szCs w:val="28"/>
              </w:rPr>
              <w:t>239</w:t>
            </w:r>
          </w:p>
        </w:tc>
      </w:tr>
      <w:tr w:rsidR="009D37F7" w:rsidRPr="00E67BCA" w:rsidTr="00655E8A">
        <w:tc>
          <w:tcPr>
            <w:tcW w:w="9828" w:type="dxa"/>
            <w:gridSpan w:val="4"/>
            <w:tcBorders>
              <w:bottom w:val="nil"/>
            </w:tcBorders>
          </w:tcPr>
          <w:p w:rsidR="009D37F7" w:rsidRDefault="009D37F7" w:rsidP="00655E8A">
            <w:pPr>
              <w:autoSpaceDE w:val="0"/>
              <w:autoSpaceDN w:val="0"/>
              <w:adjustRightInd w:val="0"/>
              <w:spacing w:after="0" w:line="360" w:lineRule="exact"/>
              <w:jc w:val="center"/>
              <w:rPr>
                <w:rStyle w:val="consplusnormal"/>
                <w:rFonts w:ascii="Times New Roman" w:hAnsi="Times New Roman"/>
                <w:sz w:val="28"/>
                <w:szCs w:val="28"/>
              </w:rPr>
            </w:pPr>
            <w:proofErr w:type="spellStart"/>
            <w:r w:rsidRPr="00E67BCA">
              <w:rPr>
                <w:rStyle w:val="consplusnormal"/>
                <w:rFonts w:ascii="Times New Roman" w:hAnsi="Times New Roman"/>
                <w:sz w:val="28"/>
                <w:szCs w:val="28"/>
              </w:rPr>
              <w:t>пгт</w:t>
            </w:r>
            <w:proofErr w:type="spellEnd"/>
            <w:proofErr w:type="gramStart"/>
            <w:r w:rsidRPr="00E67BCA">
              <w:rPr>
                <w:rStyle w:val="consplusnormal"/>
                <w:rFonts w:ascii="Times New Roman" w:hAnsi="Times New Roman"/>
                <w:sz w:val="28"/>
                <w:szCs w:val="28"/>
              </w:rPr>
              <w:t xml:space="preserve"> Т</w:t>
            </w:r>
            <w:proofErr w:type="gramEnd"/>
            <w:r w:rsidRPr="00E67BCA">
              <w:rPr>
                <w:rStyle w:val="consplusnormal"/>
                <w:rFonts w:ascii="Times New Roman" w:hAnsi="Times New Roman"/>
                <w:sz w:val="28"/>
                <w:szCs w:val="28"/>
              </w:rPr>
              <w:t>ужа</w:t>
            </w:r>
          </w:p>
          <w:p w:rsidR="00A0717E" w:rsidRPr="00E67BCA" w:rsidRDefault="00A0717E" w:rsidP="00655E8A">
            <w:pPr>
              <w:autoSpaceDE w:val="0"/>
              <w:autoSpaceDN w:val="0"/>
              <w:adjustRightInd w:val="0"/>
              <w:spacing w:after="0" w:line="360" w:lineRule="exact"/>
              <w:jc w:val="center"/>
              <w:rPr>
                <w:rFonts w:ascii="Times New Roman" w:hAnsi="Times New Roman"/>
                <w:sz w:val="28"/>
                <w:szCs w:val="28"/>
              </w:rPr>
            </w:pPr>
          </w:p>
        </w:tc>
      </w:tr>
    </w:tbl>
    <w:p w:rsidR="009D37F7" w:rsidRPr="00223516" w:rsidRDefault="00A0717E" w:rsidP="009D37F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изменений в </w:t>
      </w:r>
      <w:r w:rsidRPr="00A0717E">
        <w:rPr>
          <w:rFonts w:ascii="Times New Roman" w:hAnsi="Times New Roman"/>
          <w:b/>
          <w:sz w:val="28"/>
          <w:szCs w:val="28"/>
        </w:rPr>
        <w:t>постановление администрации Тужинского муниципального района от 19.02.2015 №89</w:t>
      </w:r>
    </w:p>
    <w:p w:rsidR="009D37F7" w:rsidRPr="00E67BCA" w:rsidRDefault="009D37F7" w:rsidP="009D37F7">
      <w:pPr>
        <w:widowControl w:val="0"/>
        <w:autoSpaceDE w:val="0"/>
        <w:autoSpaceDN w:val="0"/>
        <w:adjustRightInd w:val="0"/>
        <w:spacing w:after="0" w:line="360" w:lineRule="exact"/>
        <w:jc w:val="center"/>
        <w:rPr>
          <w:rFonts w:ascii="Times New Roman" w:hAnsi="Times New Roman"/>
          <w:sz w:val="28"/>
          <w:szCs w:val="28"/>
        </w:rPr>
      </w:pPr>
    </w:p>
    <w:p w:rsidR="009D37F7" w:rsidRPr="00E67BCA" w:rsidRDefault="009D37F7" w:rsidP="009D37F7">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В целях совершенствования программно-целевого планирования</w:t>
      </w:r>
      <w:r>
        <w:rPr>
          <w:rFonts w:ascii="Times New Roman" w:hAnsi="Times New Roman"/>
          <w:sz w:val="28"/>
          <w:szCs w:val="28"/>
        </w:rPr>
        <w:t>,</w:t>
      </w:r>
      <w:r w:rsidRPr="00E67BCA">
        <w:rPr>
          <w:rFonts w:ascii="Times New Roman" w:hAnsi="Times New Roman"/>
          <w:sz w:val="28"/>
          <w:szCs w:val="28"/>
        </w:rPr>
        <w:t xml:space="preserve"> в соответствии со статьей 179 Бюджетного кодекса Российской Федерации </w:t>
      </w:r>
      <w:r w:rsidRPr="00E67BCA">
        <w:rPr>
          <w:rStyle w:val="a3"/>
          <w:rFonts w:ascii="Times New Roman" w:hAnsi="Times New Roman"/>
          <w:i w:val="0"/>
          <w:color w:val="auto"/>
          <w:sz w:val="28"/>
          <w:szCs w:val="28"/>
        </w:rPr>
        <w:t>администрация Тужинского муниципального района ПОСТАНОВЛЯЕТ</w:t>
      </w:r>
      <w:r w:rsidRPr="00E67BCA">
        <w:rPr>
          <w:rFonts w:ascii="Times New Roman" w:hAnsi="Times New Roman"/>
          <w:sz w:val="28"/>
          <w:szCs w:val="28"/>
        </w:rPr>
        <w:t xml:space="preserve">: </w:t>
      </w:r>
    </w:p>
    <w:p w:rsidR="009D37F7" w:rsidRPr="00E67BCA" w:rsidRDefault="009D37F7" w:rsidP="0082439A">
      <w:pPr>
        <w:widowControl w:val="0"/>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 xml:space="preserve">1. </w:t>
      </w:r>
      <w:r w:rsidRPr="009D37F7">
        <w:rPr>
          <w:rFonts w:ascii="Times New Roman" w:hAnsi="Times New Roman"/>
          <w:sz w:val="28"/>
          <w:szCs w:val="28"/>
        </w:rPr>
        <w:t>Внести в постановление администрации Тужинского муниципального района</w:t>
      </w:r>
      <w:r w:rsidR="0082439A">
        <w:rPr>
          <w:rFonts w:ascii="Times New Roman" w:hAnsi="Times New Roman"/>
          <w:sz w:val="28"/>
          <w:szCs w:val="28"/>
        </w:rPr>
        <w:t xml:space="preserve"> от 19.02.2015 №89</w:t>
      </w:r>
      <w:r w:rsidRPr="009D37F7">
        <w:rPr>
          <w:rFonts w:ascii="Times New Roman" w:hAnsi="Times New Roman"/>
          <w:sz w:val="28"/>
          <w:szCs w:val="28"/>
        </w:rPr>
        <w:t>, пунктом 1</w:t>
      </w:r>
      <w:r w:rsidR="0082439A">
        <w:rPr>
          <w:rFonts w:ascii="Times New Roman" w:hAnsi="Times New Roman"/>
          <w:sz w:val="28"/>
          <w:szCs w:val="28"/>
        </w:rPr>
        <w:t xml:space="preserve"> которого утвержден </w:t>
      </w:r>
      <w:r w:rsidRPr="00E67BCA">
        <w:rPr>
          <w:rFonts w:ascii="Times New Roman" w:hAnsi="Times New Roman"/>
          <w:sz w:val="28"/>
          <w:szCs w:val="28"/>
        </w:rPr>
        <w:t>Порядок разработки, реализации и оценки эффективности реализации муниципальных программ Тужинского муниципального района</w:t>
      </w:r>
      <w:r w:rsidR="0082439A">
        <w:rPr>
          <w:rFonts w:ascii="Times New Roman" w:hAnsi="Times New Roman"/>
          <w:sz w:val="28"/>
          <w:szCs w:val="28"/>
        </w:rPr>
        <w:t>, изменения</w:t>
      </w:r>
      <w:r w:rsidRPr="00E67BCA">
        <w:rPr>
          <w:rFonts w:ascii="Times New Roman" w:hAnsi="Times New Roman"/>
          <w:sz w:val="28"/>
          <w:szCs w:val="28"/>
        </w:rPr>
        <w:t xml:space="preserve"> согласно Приложению №1.</w:t>
      </w:r>
    </w:p>
    <w:p w:rsidR="009D37F7" w:rsidRPr="00E67BCA" w:rsidRDefault="009D37F7" w:rsidP="009D37F7">
      <w:pPr>
        <w:widowControl w:val="0"/>
        <w:autoSpaceDE w:val="0"/>
        <w:autoSpaceDN w:val="0"/>
        <w:adjustRightInd w:val="0"/>
        <w:spacing w:after="0" w:line="360" w:lineRule="exact"/>
        <w:ind w:firstLine="540"/>
        <w:jc w:val="both"/>
        <w:rPr>
          <w:rFonts w:ascii="Times New Roman" w:hAnsi="Times New Roman"/>
          <w:sz w:val="28"/>
          <w:szCs w:val="28"/>
        </w:rPr>
      </w:pPr>
      <w:r w:rsidRPr="00E67BCA">
        <w:rPr>
          <w:rFonts w:ascii="Times New Roman" w:hAnsi="Times New Roman"/>
          <w:sz w:val="28"/>
          <w:szCs w:val="28"/>
        </w:rPr>
        <w:t xml:space="preserve">2. </w:t>
      </w:r>
      <w:r w:rsidR="0082439A" w:rsidRPr="009D37F7">
        <w:rPr>
          <w:rFonts w:ascii="Times New Roman" w:hAnsi="Times New Roman"/>
          <w:sz w:val="28"/>
          <w:szCs w:val="28"/>
        </w:rPr>
        <w:t xml:space="preserve">Внести в постановление администрации Тужинского </w:t>
      </w:r>
      <w:proofErr w:type="gramStart"/>
      <w:r w:rsidR="0082439A" w:rsidRPr="009D37F7">
        <w:rPr>
          <w:rFonts w:ascii="Times New Roman" w:hAnsi="Times New Roman"/>
          <w:sz w:val="28"/>
          <w:szCs w:val="28"/>
        </w:rPr>
        <w:t>муниципального</w:t>
      </w:r>
      <w:proofErr w:type="gramEnd"/>
      <w:r w:rsidR="0082439A" w:rsidRPr="009D37F7">
        <w:rPr>
          <w:rFonts w:ascii="Times New Roman" w:hAnsi="Times New Roman"/>
          <w:sz w:val="28"/>
          <w:szCs w:val="28"/>
        </w:rPr>
        <w:t xml:space="preserve"> района</w:t>
      </w:r>
      <w:r w:rsidR="0082439A">
        <w:rPr>
          <w:rFonts w:ascii="Times New Roman" w:hAnsi="Times New Roman"/>
          <w:sz w:val="28"/>
          <w:szCs w:val="28"/>
        </w:rPr>
        <w:t xml:space="preserve"> от 19.02.2015 №89</w:t>
      </w:r>
      <w:r w:rsidR="0082439A" w:rsidRPr="009D37F7">
        <w:rPr>
          <w:rFonts w:ascii="Times New Roman" w:hAnsi="Times New Roman"/>
          <w:sz w:val="28"/>
          <w:szCs w:val="28"/>
        </w:rPr>
        <w:t xml:space="preserve">, пунктом </w:t>
      </w:r>
      <w:r w:rsidR="0082439A">
        <w:rPr>
          <w:rFonts w:ascii="Times New Roman" w:hAnsi="Times New Roman"/>
          <w:sz w:val="28"/>
          <w:szCs w:val="28"/>
        </w:rPr>
        <w:t>2 которого утвержден</w:t>
      </w:r>
      <w:r w:rsidR="00502780">
        <w:rPr>
          <w:rFonts w:ascii="Times New Roman" w:hAnsi="Times New Roman"/>
          <w:sz w:val="28"/>
          <w:szCs w:val="28"/>
        </w:rPr>
        <w:t>ы</w:t>
      </w:r>
      <w:r w:rsidR="0082439A">
        <w:rPr>
          <w:rFonts w:ascii="Times New Roman" w:hAnsi="Times New Roman"/>
          <w:sz w:val="28"/>
          <w:szCs w:val="28"/>
        </w:rPr>
        <w:t xml:space="preserve"> </w:t>
      </w:r>
      <w:r w:rsidRPr="00E67BCA">
        <w:rPr>
          <w:rFonts w:ascii="Times New Roman" w:hAnsi="Times New Roman"/>
          <w:sz w:val="28"/>
          <w:szCs w:val="28"/>
        </w:rPr>
        <w:t>Методические указания по разработке муниципальных программ Тужинского муниципального района</w:t>
      </w:r>
      <w:r w:rsidR="00502780">
        <w:rPr>
          <w:rFonts w:ascii="Times New Roman" w:hAnsi="Times New Roman"/>
          <w:sz w:val="28"/>
          <w:szCs w:val="28"/>
        </w:rPr>
        <w:t>, изменения</w:t>
      </w:r>
      <w:r w:rsidRPr="00E67BCA">
        <w:rPr>
          <w:rFonts w:ascii="Times New Roman" w:hAnsi="Times New Roman"/>
          <w:sz w:val="28"/>
          <w:szCs w:val="28"/>
        </w:rPr>
        <w:t xml:space="preserve"> согласно Приложению №2. </w:t>
      </w:r>
    </w:p>
    <w:p w:rsidR="009D37F7" w:rsidRPr="00E67BCA" w:rsidRDefault="00502780" w:rsidP="009D37F7">
      <w:pPr>
        <w:widowControl w:val="0"/>
        <w:autoSpaceDE w:val="0"/>
        <w:autoSpaceDN w:val="0"/>
        <w:adjustRightInd w:val="0"/>
        <w:spacing w:after="0" w:line="360" w:lineRule="exact"/>
        <w:ind w:firstLine="540"/>
        <w:jc w:val="both"/>
        <w:rPr>
          <w:rFonts w:ascii="Times New Roman" w:hAnsi="Times New Roman"/>
          <w:iCs/>
          <w:sz w:val="28"/>
          <w:szCs w:val="28"/>
        </w:rPr>
      </w:pPr>
      <w:r>
        <w:rPr>
          <w:rFonts w:ascii="Times New Roman" w:hAnsi="Times New Roman"/>
          <w:sz w:val="28"/>
          <w:szCs w:val="28"/>
        </w:rPr>
        <w:t>3</w:t>
      </w:r>
      <w:r w:rsidR="009D37F7" w:rsidRPr="00E67BCA">
        <w:rPr>
          <w:rFonts w:ascii="Times New Roman" w:hAnsi="Times New Roman"/>
          <w:sz w:val="28"/>
          <w:szCs w:val="28"/>
        </w:rPr>
        <w:t xml:space="preserve">. </w:t>
      </w:r>
      <w:proofErr w:type="gramStart"/>
      <w:r w:rsidR="009D37F7" w:rsidRPr="00E67BCA">
        <w:rPr>
          <w:rFonts w:ascii="Times New Roman" w:hAnsi="Times New Roman"/>
          <w:sz w:val="28"/>
          <w:szCs w:val="28"/>
        </w:rPr>
        <w:t>Контроль за</w:t>
      </w:r>
      <w:proofErr w:type="gramEnd"/>
      <w:r w:rsidR="009D37F7" w:rsidRPr="00E67BCA">
        <w:rPr>
          <w:rFonts w:ascii="Times New Roman" w:hAnsi="Times New Roman"/>
          <w:sz w:val="28"/>
          <w:szCs w:val="28"/>
        </w:rPr>
        <w:t xml:space="preserve"> выполнением постановления возложить на заведующую отделом по экономике и прогнозированию </w:t>
      </w:r>
      <w:r w:rsidR="009D37F7" w:rsidRPr="00E67BCA">
        <w:rPr>
          <w:rStyle w:val="a3"/>
          <w:rFonts w:ascii="Times New Roman" w:hAnsi="Times New Roman"/>
          <w:i w:val="0"/>
          <w:color w:val="auto"/>
          <w:sz w:val="28"/>
          <w:szCs w:val="28"/>
        </w:rPr>
        <w:t xml:space="preserve">администрации Тужинского муниципального района </w:t>
      </w:r>
      <w:proofErr w:type="spellStart"/>
      <w:r w:rsidR="009D37F7" w:rsidRPr="00E67BCA">
        <w:rPr>
          <w:rStyle w:val="a3"/>
          <w:rFonts w:ascii="Times New Roman" w:hAnsi="Times New Roman"/>
          <w:i w:val="0"/>
          <w:color w:val="auto"/>
          <w:sz w:val="28"/>
          <w:szCs w:val="28"/>
        </w:rPr>
        <w:t>Клепцову</w:t>
      </w:r>
      <w:proofErr w:type="spellEnd"/>
      <w:r w:rsidR="009D37F7" w:rsidRPr="00E67BCA">
        <w:rPr>
          <w:rStyle w:val="a3"/>
          <w:rFonts w:ascii="Times New Roman" w:hAnsi="Times New Roman"/>
          <w:i w:val="0"/>
          <w:color w:val="auto"/>
          <w:sz w:val="28"/>
          <w:szCs w:val="28"/>
        </w:rPr>
        <w:t xml:space="preserve"> Г.А.</w:t>
      </w:r>
    </w:p>
    <w:p w:rsidR="009D37F7" w:rsidRDefault="00502780" w:rsidP="009D37F7">
      <w:pPr>
        <w:widowControl w:val="0"/>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4</w:t>
      </w:r>
      <w:r w:rsidR="009D37F7" w:rsidRPr="00E67BCA">
        <w:rPr>
          <w:rFonts w:ascii="Times New Roman" w:hAnsi="Times New Roman"/>
          <w:sz w:val="28"/>
          <w:szCs w:val="28"/>
        </w:rPr>
        <w:t xml:space="preserve">. Настоящее постановление вступает в силу с момента опубликования в Бюллетене муниципальных нормативных правовых актов органов местного </w:t>
      </w:r>
    </w:p>
    <w:p w:rsidR="009D37F7" w:rsidRDefault="009D37F7" w:rsidP="009D37F7">
      <w:pPr>
        <w:widowControl w:val="0"/>
        <w:autoSpaceDE w:val="0"/>
        <w:autoSpaceDN w:val="0"/>
        <w:adjustRightInd w:val="0"/>
        <w:spacing w:after="0" w:line="360" w:lineRule="exact"/>
        <w:jc w:val="both"/>
        <w:rPr>
          <w:rFonts w:ascii="Times New Roman" w:hAnsi="Times New Roman"/>
          <w:sz w:val="28"/>
          <w:szCs w:val="28"/>
        </w:rPr>
      </w:pPr>
      <w:r w:rsidRPr="00E67BCA">
        <w:rPr>
          <w:rFonts w:ascii="Times New Roman" w:hAnsi="Times New Roman"/>
          <w:sz w:val="28"/>
          <w:szCs w:val="28"/>
        </w:rPr>
        <w:t>Тужинского муниципального района Кировской области.</w:t>
      </w:r>
    </w:p>
    <w:p w:rsidR="009D37F7" w:rsidRPr="00E67BCA" w:rsidRDefault="009D37F7" w:rsidP="009D37F7">
      <w:pPr>
        <w:tabs>
          <w:tab w:val="left" w:pos="3765"/>
        </w:tabs>
        <w:spacing w:after="0" w:line="360" w:lineRule="exact"/>
        <w:jc w:val="both"/>
        <w:rPr>
          <w:rFonts w:ascii="Times New Roman" w:eastAsia="Times New Roman" w:hAnsi="Times New Roman"/>
          <w:sz w:val="28"/>
          <w:szCs w:val="28"/>
          <w:lang w:eastAsia="ru-RU"/>
        </w:rPr>
      </w:pPr>
    </w:p>
    <w:p w:rsidR="009D37F7" w:rsidRPr="00E67BCA" w:rsidRDefault="009D37F7" w:rsidP="009D37F7">
      <w:pPr>
        <w:tabs>
          <w:tab w:val="left" w:pos="3765"/>
        </w:tabs>
        <w:spacing w:after="0" w:line="360" w:lineRule="exact"/>
        <w:jc w:val="both"/>
        <w:rPr>
          <w:rFonts w:ascii="Times New Roman" w:hAnsi="Times New Roman"/>
          <w:sz w:val="28"/>
          <w:szCs w:val="28"/>
        </w:rPr>
      </w:pPr>
      <w:r w:rsidRPr="00E67BCA">
        <w:rPr>
          <w:rFonts w:ascii="Times New Roman" w:hAnsi="Times New Roman"/>
          <w:sz w:val="28"/>
          <w:szCs w:val="28"/>
        </w:rPr>
        <w:t xml:space="preserve">Глава администрации </w:t>
      </w:r>
      <w:r w:rsidRPr="00E67BCA">
        <w:rPr>
          <w:rFonts w:ascii="Times New Roman" w:hAnsi="Times New Roman"/>
          <w:sz w:val="28"/>
          <w:szCs w:val="28"/>
        </w:rPr>
        <w:tab/>
      </w:r>
    </w:p>
    <w:p w:rsidR="009D37F7" w:rsidRDefault="009D37F7" w:rsidP="009D37F7">
      <w:pPr>
        <w:spacing w:after="0" w:line="360" w:lineRule="exact"/>
        <w:jc w:val="both"/>
        <w:rPr>
          <w:rFonts w:ascii="Times New Roman" w:hAnsi="Times New Roman"/>
          <w:sz w:val="28"/>
          <w:szCs w:val="28"/>
        </w:rPr>
      </w:pPr>
      <w:r w:rsidRPr="00E67BCA">
        <w:rPr>
          <w:rFonts w:ascii="Times New Roman" w:hAnsi="Times New Roman"/>
          <w:sz w:val="28"/>
          <w:szCs w:val="28"/>
        </w:rPr>
        <w:t xml:space="preserve">Тужинского муниципального района  </w:t>
      </w:r>
      <w:r>
        <w:rPr>
          <w:rFonts w:ascii="Times New Roman" w:hAnsi="Times New Roman"/>
          <w:sz w:val="28"/>
          <w:szCs w:val="28"/>
        </w:rPr>
        <w:t xml:space="preserve">  </w:t>
      </w:r>
      <w:r w:rsidR="00502780">
        <w:rPr>
          <w:rFonts w:ascii="Times New Roman" w:hAnsi="Times New Roman"/>
          <w:sz w:val="28"/>
          <w:szCs w:val="28"/>
        </w:rPr>
        <w:tab/>
      </w:r>
      <w:r w:rsidR="00502780">
        <w:rPr>
          <w:rFonts w:ascii="Times New Roman" w:hAnsi="Times New Roman"/>
          <w:sz w:val="28"/>
          <w:szCs w:val="28"/>
        </w:rPr>
        <w:tab/>
      </w:r>
      <w:r w:rsidR="00502780">
        <w:rPr>
          <w:rFonts w:ascii="Times New Roman" w:hAnsi="Times New Roman"/>
          <w:sz w:val="28"/>
          <w:szCs w:val="28"/>
        </w:rPr>
        <w:tab/>
        <w:t xml:space="preserve">         </w:t>
      </w:r>
      <w:r w:rsidRPr="00E67BCA">
        <w:rPr>
          <w:rFonts w:ascii="Times New Roman" w:hAnsi="Times New Roman"/>
          <w:sz w:val="28"/>
          <w:szCs w:val="28"/>
        </w:rPr>
        <w:t xml:space="preserve">Е.В. </w:t>
      </w:r>
      <w:proofErr w:type="spellStart"/>
      <w:r w:rsidRPr="00E67BCA">
        <w:rPr>
          <w:rFonts w:ascii="Times New Roman" w:hAnsi="Times New Roman"/>
          <w:sz w:val="28"/>
          <w:szCs w:val="28"/>
        </w:rPr>
        <w:t>Видякина</w:t>
      </w:r>
      <w:proofErr w:type="spellEnd"/>
    </w:p>
    <w:p w:rsidR="00502780" w:rsidRDefault="00502780" w:rsidP="00502780">
      <w:pPr>
        <w:pStyle w:val="Style7"/>
        <w:widowControl/>
        <w:spacing w:line="240" w:lineRule="auto"/>
        <w:ind w:firstLine="0"/>
        <w:jc w:val="left"/>
        <w:rPr>
          <w:rFonts w:ascii="Times New Roman" w:hAnsi="Times New Roman"/>
          <w:sz w:val="28"/>
          <w:szCs w:val="28"/>
        </w:rPr>
      </w:pPr>
      <w:r>
        <w:rPr>
          <w:rFonts w:ascii="Times New Roman" w:hAnsi="Times New Roman"/>
          <w:sz w:val="28"/>
          <w:szCs w:val="28"/>
        </w:rPr>
        <w:t>__________________________________________________________________</w:t>
      </w:r>
    </w:p>
    <w:p w:rsidR="00502780" w:rsidRDefault="00502780" w:rsidP="00502780">
      <w:pPr>
        <w:pStyle w:val="Style7"/>
        <w:widowControl/>
        <w:spacing w:line="240" w:lineRule="auto"/>
        <w:ind w:firstLine="0"/>
        <w:jc w:val="left"/>
        <w:rPr>
          <w:rFonts w:ascii="Times New Roman" w:hAnsi="Times New Roman"/>
          <w:sz w:val="28"/>
          <w:szCs w:val="28"/>
        </w:rPr>
      </w:pP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ПОДГОТОВЛЕНО</w:t>
      </w:r>
    </w:p>
    <w:p w:rsidR="00502780" w:rsidRPr="00215511" w:rsidRDefault="00502780" w:rsidP="00502780">
      <w:pPr>
        <w:pStyle w:val="Style7"/>
        <w:widowControl/>
        <w:spacing w:line="240" w:lineRule="auto"/>
        <w:ind w:firstLine="0"/>
        <w:jc w:val="left"/>
        <w:rPr>
          <w:rFonts w:ascii="Times New Roman" w:hAnsi="Times New Roman"/>
          <w:sz w:val="28"/>
          <w:szCs w:val="28"/>
        </w:rPr>
      </w:pP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 xml:space="preserve">Ведущий специалист-юрист отдела </w:t>
      </w: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юридического обеспечения управления</w:t>
      </w: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 xml:space="preserve">делами администрации Тужинского </w:t>
      </w: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муници</w:t>
      </w:r>
      <w:r>
        <w:rPr>
          <w:rFonts w:ascii="Times New Roman" w:hAnsi="Times New Roman"/>
          <w:sz w:val="28"/>
          <w:szCs w:val="28"/>
        </w:rPr>
        <w:t>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215511">
        <w:rPr>
          <w:rFonts w:ascii="Times New Roman" w:hAnsi="Times New Roman"/>
          <w:sz w:val="28"/>
          <w:szCs w:val="28"/>
        </w:rPr>
        <w:t xml:space="preserve">  А.Ю. </w:t>
      </w:r>
      <w:proofErr w:type="spellStart"/>
      <w:r w:rsidRPr="00215511">
        <w:rPr>
          <w:rFonts w:ascii="Times New Roman" w:hAnsi="Times New Roman"/>
          <w:sz w:val="28"/>
          <w:szCs w:val="28"/>
        </w:rPr>
        <w:t>Полубоярцева</w:t>
      </w:r>
      <w:proofErr w:type="spellEnd"/>
    </w:p>
    <w:p w:rsidR="00502780" w:rsidRPr="009171B7" w:rsidRDefault="00502780" w:rsidP="00502780">
      <w:pPr>
        <w:suppressAutoHyphens/>
        <w:jc w:val="both"/>
        <w:rPr>
          <w:sz w:val="28"/>
          <w:szCs w:val="28"/>
        </w:rPr>
      </w:pP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СОГЛАСОВАНО</w:t>
      </w:r>
    </w:p>
    <w:p w:rsidR="00502780" w:rsidRDefault="00502780" w:rsidP="00502780">
      <w:pPr>
        <w:pStyle w:val="Style7"/>
        <w:widowControl/>
        <w:spacing w:line="240" w:lineRule="auto"/>
        <w:ind w:firstLine="0"/>
        <w:jc w:val="left"/>
        <w:rPr>
          <w:rFonts w:ascii="Times New Roman" w:hAnsi="Times New Roman"/>
          <w:sz w:val="28"/>
          <w:szCs w:val="28"/>
        </w:rPr>
      </w:pPr>
    </w:p>
    <w:p w:rsidR="00502780" w:rsidRPr="00215511" w:rsidRDefault="00502780" w:rsidP="00271488">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 xml:space="preserve">Начальник </w:t>
      </w:r>
      <w:r w:rsidR="00271488">
        <w:rPr>
          <w:rFonts w:ascii="Times New Roman" w:hAnsi="Times New Roman"/>
          <w:sz w:val="28"/>
          <w:szCs w:val="28"/>
        </w:rPr>
        <w:t>Финансового</w:t>
      </w:r>
      <w:r w:rsidRPr="00215511">
        <w:rPr>
          <w:rFonts w:ascii="Times New Roman" w:hAnsi="Times New Roman"/>
          <w:sz w:val="28"/>
          <w:szCs w:val="28"/>
        </w:rPr>
        <w:t xml:space="preserve"> управления</w:t>
      </w: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 xml:space="preserve">администрации Тужинского </w:t>
      </w:r>
    </w:p>
    <w:p w:rsidR="00502780" w:rsidRPr="00215511" w:rsidRDefault="00155FF8" w:rsidP="00502780">
      <w:pPr>
        <w:pStyle w:val="Style7"/>
        <w:widowControl/>
        <w:spacing w:line="240" w:lineRule="auto"/>
        <w:ind w:firstLine="0"/>
        <w:jc w:val="left"/>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sidR="00502780">
        <w:rPr>
          <w:rFonts w:ascii="Times New Roman" w:hAnsi="Times New Roman"/>
          <w:sz w:val="28"/>
          <w:szCs w:val="28"/>
        </w:rPr>
        <w:tab/>
      </w:r>
      <w:r w:rsidR="00502780">
        <w:rPr>
          <w:rFonts w:ascii="Times New Roman" w:hAnsi="Times New Roman"/>
          <w:sz w:val="28"/>
          <w:szCs w:val="28"/>
        </w:rPr>
        <w:tab/>
      </w:r>
      <w:r w:rsidR="00502780">
        <w:rPr>
          <w:rFonts w:ascii="Times New Roman" w:hAnsi="Times New Roman"/>
          <w:sz w:val="28"/>
          <w:szCs w:val="28"/>
        </w:rPr>
        <w:tab/>
      </w:r>
      <w:r w:rsidR="00271488">
        <w:rPr>
          <w:rFonts w:ascii="Times New Roman" w:hAnsi="Times New Roman"/>
          <w:sz w:val="28"/>
          <w:szCs w:val="28"/>
        </w:rPr>
        <w:t>И.Н. Докучаева</w:t>
      </w:r>
    </w:p>
    <w:p w:rsidR="00502780" w:rsidRDefault="00502780" w:rsidP="00502780">
      <w:pPr>
        <w:pStyle w:val="Style7"/>
        <w:widowControl/>
        <w:spacing w:line="240" w:lineRule="auto"/>
        <w:ind w:firstLine="0"/>
        <w:jc w:val="left"/>
        <w:rPr>
          <w:rFonts w:ascii="Times New Roman" w:hAnsi="Times New Roman"/>
          <w:sz w:val="28"/>
          <w:szCs w:val="28"/>
        </w:rPr>
      </w:pPr>
    </w:p>
    <w:p w:rsidR="00502780" w:rsidRDefault="00271488" w:rsidP="00502780">
      <w:pPr>
        <w:pStyle w:val="Style7"/>
        <w:widowControl/>
        <w:spacing w:line="240" w:lineRule="auto"/>
        <w:ind w:firstLine="0"/>
        <w:jc w:val="left"/>
        <w:rPr>
          <w:rFonts w:ascii="Times New Roman" w:hAnsi="Times New Roman"/>
          <w:sz w:val="28"/>
          <w:szCs w:val="28"/>
        </w:rPr>
      </w:pPr>
      <w:r>
        <w:rPr>
          <w:rFonts w:ascii="Times New Roman" w:hAnsi="Times New Roman"/>
          <w:sz w:val="28"/>
          <w:szCs w:val="28"/>
        </w:rPr>
        <w:t xml:space="preserve">Заведующая отделом по экономике </w:t>
      </w:r>
    </w:p>
    <w:p w:rsidR="00271488" w:rsidRDefault="00271488" w:rsidP="00502780">
      <w:pPr>
        <w:pStyle w:val="Style7"/>
        <w:widowControl/>
        <w:spacing w:line="240" w:lineRule="auto"/>
        <w:ind w:firstLine="0"/>
        <w:jc w:val="left"/>
        <w:rPr>
          <w:rFonts w:ascii="Times New Roman" w:hAnsi="Times New Roman"/>
          <w:sz w:val="28"/>
          <w:szCs w:val="28"/>
        </w:rPr>
      </w:pPr>
      <w:r>
        <w:rPr>
          <w:rFonts w:ascii="Times New Roman" w:hAnsi="Times New Roman"/>
          <w:sz w:val="28"/>
          <w:szCs w:val="28"/>
        </w:rPr>
        <w:t>и  прогнозированию</w:t>
      </w:r>
    </w:p>
    <w:p w:rsidR="00502780" w:rsidRPr="00215511" w:rsidRDefault="00502780" w:rsidP="00502780">
      <w:pPr>
        <w:pStyle w:val="Style7"/>
        <w:widowControl/>
        <w:spacing w:line="240" w:lineRule="auto"/>
        <w:ind w:firstLine="0"/>
        <w:jc w:val="left"/>
        <w:rPr>
          <w:rFonts w:ascii="Times New Roman" w:hAnsi="Times New Roman"/>
          <w:sz w:val="28"/>
          <w:szCs w:val="28"/>
        </w:rPr>
      </w:pPr>
      <w:r w:rsidRPr="00215511">
        <w:rPr>
          <w:rFonts w:ascii="Times New Roman" w:hAnsi="Times New Roman"/>
          <w:sz w:val="28"/>
          <w:szCs w:val="28"/>
        </w:rPr>
        <w:t xml:space="preserve">администрации Тужинского </w:t>
      </w:r>
    </w:p>
    <w:p w:rsidR="00502780" w:rsidRPr="00215511" w:rsidRDefault="00502780" w:rsidP="00502780">
      <w:pPr>
        <w:pStyle w:val="Style7"/>
        <w:widowControl/>
        <w:spacing w:line="240" w:lineRule="auto"/>
        <w:ind w:firstLine="0"/>
        <w:jc w:val="left"/>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02861">
        <w:rPr>
          <w:rFonts w:ascii="Times New Roman" w:hAnsi="Times New Roman"/>
          <w:sz w:val="28"/>
          <w:szCs w:val="28"/>
        </w:rPr>
        <w:t xml:space="preserve">Г.А. </w:t>
      </w:r>
      <w:proofErr w:type="spellStart"/>
      <w:r w:rsidR="00E02861">
        <w:rPr>
          <w:rFonts w:ascii="Times New Roman" w:hAnsi="Times New Roman"/>
          <w:sz w:val="28"/>
          <w:szCs w:val="28"/>
        </w:rPr>
        <w:t>Клепцова</w:t>
      </w:r>
      <w:proofErr w:type="spellEnd"/>
    </w:p>
    <w:p w:rsidR="00502780" w:rsidRDefault="00502780" w:rsidP="00502780">
      <w:pPr>
        <w:pStyle w:val="Style7"/>
        <w:widowControl/>
        <w:spacing w:line="240" w:lineRule="auto"/>
        <w:ind w:firstLine="0"/>
        <w:jc w:val="left"/>
        <w:rPr>
          <w:rFonts w:ascii="Times New Roman" w:hAnsi="Times New Roman"/>
          <w:sz w:val="28"/>
          <w:szCs w:val="28"/>
        </w:rPr>
      </w:pPr>
    </w:p>
    <w:p w:rsidR="00502780" w:rsidRPr="00215511" w:rsidRDefault="00502780" w:rsidP="00502780">
      <w:pPr>
        <w:pStyle w:val="Style7"/>
        <w:widowControl/>
        <w:spacing w:line="240" w:lineRule="auto"/>
        <w:ind w:firstLine="0"/>
        <w:jc w:val="left"/>
        <w:rPr>
          <w:rFonts w:ascii="Times New Roman" w:hAnsi="Times New Roman"/>
          <w:sz w:val="28"/>
          <w:szCs w:val="28"/>
        </w:rPr>
      </w:pPr>
    </w:p>
    <w:p w:rsidR="00502780" w:rsidRPr="00215511" w:rsidRDefault="00502780"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Default="00E02861" w:rsidP="00502780">
      <w:pPr>
        <w:pStyle w:val="Style7"/>
        <w:widowControl/>
        <w:spacing w:line="240" w:lineRule="auto"/>
        <w:ind w:firstLine="0"/>
        <w:jc w:val="left"/>
        <w:rPr>
          <w:rFonts w:ascii="Times New Roman" w:hAnsi="Times New Roman"/>
          <w:szCs w:val="28"/>
        </w:rPr>
      </w:pPr>
    </w:p>
    <w:p w:rsidR="00E02861" w:rsidRPr="00215511" w:rsidRDefault="00E02861" w:rsidP="00502780">
      <w:pPr>
        <w:pStyle w:val="Style7"/>
        <w:widowControl/>
        <w:spacing w:line="240" w:lineRule="auto"/>
        <w:ind w:firstLine="0"/>
        <w:jc w:val="left"/>
        <w:rPr>
          <w:rFonts w:ascii="Times New Roman" w:hAnsi="Times New Roman"/>
          <w:szCs w:val="28"/>
        </w:rPr>
      </w:pPr>
    </w:p>
    <w:p w:rsidR="00502780" w:rsidRDefault="00502780" w:rsidP="00502780">
      <w:pPr>
        <w:tabs>
          <w:tab w:val="left" w:pos="0"/>
        </w:tabs>
        <w:suppressAutoHyphens/>
        <w:spacing w:line="360" w:lineRule="auto"/>
        <w:jc w:val="both"/>
        <w:rPr>
          <w:sz w:val="28"/>
          <w:szCs w:val="28"/>
        </w:rPr>
      </w:pPr>
    </w:p>
    <w:p w:rsidR="00502780" w:rsidRDefault="00502780" w:rsidP="00502780">
      <w:pPr>
        <w:tabs>
          <w:tab w:val="left" w:pos="0"/>
        </w:tabs>
        <w:suppressAutoHyphens/>
        <w:jc w:val="both"/>
        <w:rPr>
          <w:sz w:val="28"/>
          <w:szCs w:val="28"/>
        </w:rPr>
      </w:pPr>
    </w:p>
    <w:p w:rsidR="00502780" w:rsidRDefault="00502780" w:rsidP="00502780">
      <w:pPr>
        <w:tabs>
          <w:tab w:val="left" w:pos="0"/>
        </w:tabs>
        <w:suppressAutoHyphens/>
        <w:jc w:val="both"/>
        <w:rPr>
          <w:sz w:val="28"/>
          <w:szCs w:val="28"/>
        </w:rPr>
      </w:pPr>
    </w:p>
    <w:p w:rsidR="00502780" w:rsidRDefault="00502780" w:rsidP="00502780">
      <w:pPr>
        <w:tabs>
          <w:tab w:val="left" w:pos="0"/>
        </w:tabs>
        <w:suppressAutoHyphens/>
        <w:jc w:val="both"/>
        <w:rPr>
          <w:sz w:val="28"/>
          <w:szCs w:val="28"/>
        </w:rPr>
      </w:pPr>
    </w:p>
    <w:p w:rsidR="00502780" w:rsidRPr="009E15B7" w:rsidRDefault="00502780" w:rsidP="00502780">
      <w:pPr>
        <w:tabs>
          <w:tab w:val="left" w:pos="0"/>
        </w:tabs>
        <w:suppressAutoHyphens/>
        <w:jc w:val="both"/>
        <w:rPr>
          <w:sz w:val="28"/>
          <w:szCs w:val="28"/>
        </w:rPr>
      </w:pPr>
    </w:p>
    <w:p w:rsidR="008B5CC4" w:rsidRPr="009E15B7" w:rsidRDefault="008B5CC4" w:rsidP="00502780">
      <w:pPr>
        <w:tabs>
          <w:tab w:val="left" w:pos="0"/>
        </w:tabs>
        <w:suppressAutoHyphens/>
        <w:jc w:val="both"/>
        <w:rPr>
          <w:sz w:val="28"/>
          <w:szCs w:val="28"/>
        </w:rPr>
      </w:pPr>
    </w:p>
    <w:p w:rsidR="00502780" w:rsidRDefault="00502780" w:rsidP="00502780">
      <w:pPr>
        <w:tabs>
          <w:tab w:val="left" w:pos="0"/>
        </w:tabs>
        <w:suppressAutoHyphens/>
        <w:jc w:val="both"/>
        <w:rPr>
          <w:sz w:val="28"/>
          <w:szCs w:val="28"/>
        </w:rPr>
      </w:pPr>
    </w:p>
    <w:p w:rsidR="00E02861" w:rsidRDefault="00E02861" w:rsidP="00E02861">
      <w:pPr>
        <w:widowControl w:val="0"/>
        <w:autoSpaceDE w:val="0"/>
        <w:autoSpaceDN w:val="0"/>
        <w:adjustRightInd w:val="0"/>
        <w:spacing w:after="0" w:line="360" w:lineRule="exact"/>
        <w:ind w:left="4248"/>
        <w:jc w:val="both"/>
        <w:rPr>
          <w:rFonts w:ascii="Times New Roman" w:hAnsi="Times New Roman"/>
          <w:sz w:val="28"/>
          <w:szCs w:val="28"/>
        </w:rPr>
      </w:pPr>
      <w:r w:rsidRPr="000D4603">
        <w:rPr>
          <w:rFonts w:ascii="Times New Roman" w:hAnsi="Times New Roman"/>
          <w:sz w:val="28"/>
          <w:szCs w:val="28"/>
        </w:rPr>
        <w:lastRenderedPageBreak/>
        <w:t>УТВЕРЖДЕН</w:t>
      </w:r>
    </w:p>
    <w:p w:rsidR="00E02861" w:rsidRDefault="00E02861" w:rsidP="00E02861">
      <w:pPr>
        <w:widowControl w:val="0"/>
        <w:autoSpaceDE w:val="0"/>
        <w:autoSpaceDN w:val="0"/>
        <w:adjustRightInd w:val="0"/>
        <w:spacing w:after="0" w:line="360" w:lineRule="exact"/>
        <w:ind w:left="4248"/>
        <w:jc w:val="both"/>
        <w:rPr>
          <w:rFonts w:ascii="Times New Roman" w:hAnsi="Times New Roman"/>
          <w:sz w:val="28"/>
          <w:szCs w:val="28"/>
        </w:rPr>
      </w:pPr>
    </w:p>
    <w:p w:rsidR="00E02861" w:rsidRDefault="00E02861" w:rsidP="00E02861">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 xml:space="preserve">Приложение №1 </w:t>
      </w:r>
    </w:p>
    <w:p w:rsidR="00E02861" w:rsidRDefault="00E02861" w:rsidP="00E02861">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к постановлению администрации</w:t>
      </w:r>
    </w:p>
    <w:p w:rsidR="00E02861" w:rsidRDefault="00E02861" w:rsidP="00E02861">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 xml:space="preserve">Тужинского муниципального района </w:t>
      </w:r>
    </w:p>
    <w:p w:rsidR="00E02861" w:rsidRDefault="009E15B7" w:rsidP="00E02861">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о</w:t>
      </w:r>
      <w:r w:rsidR="00E02861">
        <w:rPr>
          <w:rFonts w:ascii="Times New Roman" w:hAnsi="Times New Roman"/>
          <w:sz w:val="28"/>
          <w:szCs w:val="28"/>
        </w:rPr>
        <w:t>т</w:t>
      </w:r>
      <w:r>
        <w:rPr>
          <w:rFonts w:ascii="Times New Roman" w:hAnsi="Times New Roman"/>
          <w:sz w:val="28"/>
          <w:szCs w:val="28"/>
        </w:rPr>
        <w:t xml:space="preserve"> </w:t>
      </w:r>
      <w:r w:rsidRPr="009E15B7">
        <w:rPr>
          <w:rFonts w:ascii="Times New Roman" w:hAnsi="Times New Roman"/>
          <w:sz w:val="28"/>
          <w:szCs w:val="28"/>
          <w:u w:val="single"/>
        </w:rPr>
        <w:t>01.08.2016</w:t>
      </w:r>
      <w:r>
        <w:rPr>
          <w:rFonts w:ascii="Times New Roman" w:hAnsi="Times New Roman"/>
          <w:sz w:val="28"/>
          <w:szCs w:val="28"/>
        </w:rPr>
        <w:t xml:space="preserve"> </w:t>
      </w:r>
      <w:r w:rsidR="00E02861">
        <w:rPr>
          <w:rFonts w:ascii="Times New Roman" w:hAnsi="Times New Roman"/>
          <w:sz w:val="28"/>
          <w:szCs w:val="28"/>
        </w:rPr>
        <w:t>№</w:t>
      </w:r>
      <w:r>
        <w:rPr>
          <w:rFonts w:ascii="Times New Roman" w:hAnsi="Times New Roman"/>
          <w:sz w:val="28"/>
          <w:szCs w:val="28"/>
        </w:rPr>
        <w:t xml:space="preserve"> </w:t>
      </w:r>
      <w:r w:rsidRPr="009E15B7">
        <w:rPr>
          <w:rFonts w:ascii="Times New Roman" w:hAnsi="Times New Roman"/>
          <w:sz w:val="28"/>
          <w:szCs w:val="28"/>
          <w:u w:val="single"/>
        </w:rPr>
        <w:t>239</w:t>
      </w:r>
    </w:p>
    <w:p w:rsidR="00E02861" w:rsidRPr="00E67BCA" w:rsidRDefault="00E02861" w:rsidP="00E02861">
      <w:pPr>
        <w:widowControl w:val="0"/>
        <w:autoSpaceDE w:val="0"/>
        <w:autoSpaceDN w:val="0"/>
        <w:adjustRightInd w:val="0"/>
        <w:spacing w:after="0" w:line="360" w:lineRule="exact"/>
        <w:jc w:val="both"/>
        <w:rPr>
          <w:rFonts w:ascii="Times New Roman" w:hAnsi="Times New Roman"/>
          <w:b/>
          <w:sz w:val="28"/>
          <w:szCs w:val="28"/>
        </w:rPr>
      </w:pPr>
    </w:p>
    <w:p w:rsidR="00E02861" w:rsidRPr="00E67BCA" w:rsidRDefault="00450489" w:rsidP="00E02861">
      <w:pPr>
        <w:widowControl w:val="0"/>
        <w:autoSpaceDE w:val="0"/>
        <w:autoSpaceDN w:val="0"/>
        <w:adjustRightInd w:val="0"/>
        <w:spacing w:after="0" w:line="360" w:lineRule="exact"/>
        <w:jc w:val="center"/>
        <w:rPr>
          <w:rFonts w:ascii="Times New Roman" w:hAnsi="Times New Roman"/>
          <w:b/>
          <w:bCs/>
          <w:sz w:val="28"/>
          <w:szCs w:val="28"/>
        </w:rPr>
      </w:pPr>
      <w:bookmarkStart w:id="0" w:name="Par41"/>
      <w:bookmarkEnd w:id="0"/>
      <w:r>
        <w:rPr>
          <w:rFonts w:ascii="Times New Roman" w:hAnsi="Times New Roman"/>
          <w:b/>
          <w:bCs/>
          <w:sz w:val="28"/>
          <w:szCs w:val="28"/>
        </w:rPr>
        <w:t xml:space="preserve">Изменения в </w:t>
      </w:r>
      <w:r w:rsidR="00E02861" w:rsidRPr="00E67BCA">
        <w:rPr>
          <w:rFonts w:ascii="Times New Roman" w:hAnsi="Times New Roman"/>
          <w:b/>
          <w:bCs/>
          <w:sz w:val="28"/>
          <w:szCs w:val="28"/>
        </w:rPr>
        <w:t>Порядок</w:t>
      </w:r>
    </w:p>
    <w:p w:rsidR="00E02861" w:rsidRPr="00E67BCA" w:rsidRDefault="00E02861" w:rsidP="00E02861">
      <w:pPr>
        <w:widowControl w:val="0"/>
        <w:autoSpaceDE w:val="0"/>
        <w:autoSpaceDN w:val="0"/>
        <w:adjustRightInd w:val="0"/>
        <w:spacing w:after="0" w:line="360" w:lineRule="exact"/>
        <w:jc w:val="center"/>
        <w:rPr>
          <w:rFonts w:ascii="Times New Roman" w:hAnsi="Times New Roman"/>
          <w:b/>
          <w:bCs/>
          <w:sz w:val="28"/>
          <w:szCs w:val="28"/>
        </w:rPr>
      </w:pPr>
      <w:r w:rsidRPr="00E67BCA">
        <w:rPr>
          <w:rFonts w:ascii="Times New Roman" w:hAnsi="Times New Roman"/>
          <w:b/>
          <w:bCs/>
          <w:sz w:val="28"/>
          <w:szCs w:val="28"/>
        </w:rPr>
        <w:t>разработки, реализации и оценки эффективности реализации</w:t>
      </w:r>
    </w:p>
    <w:p w:rsidR="00E02861" w:rsidRPr="00E67BCA" w:rsidRDefault="00E02861" w:rsidP="00E02861">
      <w:pPr>
        <w:widowControl w:val="0"/>
        <w:autoSpaceDE w:val="0"/>
        <w:autoSpaceDN w:val="0"/>
        <w:adjustRightInd w:val="0"/>
        <w:spacing w:after="0" w:line="360" w:lineRule="exact"/>
        <w:jc w:val="center"/>
        <w:rPr>
          <w:rFonts w:ascii="Times New Roman" w:hAnsi="Times New Roman"/>
          <w:b/>
          <w:sz w:val="28"/>
          <w:szCs w:val="28"/>
        </w:rPr>
      </w:pPr>
      <w:r w:rsidRPr="00E67BCA">
        <w:rPr>
          <w:rFonts w:ascii="Times New Roman" w:hAnsi="Times New Roman"/>
          <w:b/>
          <w:sz w:val="28"/>
          <w:szCs w:val="28"/>
        </w:rPr>
        <w:t>муниципальных программ Тужинского муниципального района</w:t>
      </w:r>
    </w:p>
    <w:p w:rsidR="00C96C06" w:rsidRDefault="00C96C06" w:rsidP="00C96C06">
      <w:pPr>
        <w:widowControl w:val="0"/>
        <w:autoSpaceDE w:val="0"/>
        <w:autoSpaceDN w:val="0"/>
        <w:adjustRightInd w:val="0"/>
        <w:spacing w:after="0" w:line="360" w:lineRule="exact"/>
        <w:rPr>
          <w:rFonts w:ascii="Times New Roman" w:hAnsi="Times New Roman"/>
          <w:sz w:val="28"/>
          <w:szCs w:val="28"/>
        </w:rPr>
      </w:pPr>
    </w:p>
    <w:p w:rsidR="00C96C06" w:rsidRPr="00C96C06" w:rsidRDefault="00C96C06" w:rsidP="00C96C06">
      <w:pPr>
        <w:widowControl w:val="0"/>
        <w:autoSpaceDE w:val="0"/>
        <w:autoSpaceDN w:val="0"/>
        <w:adjustRightInd w:val="0"/>
        <w:spacing w:after="0" w:line="360" w:lineRule="exact"/>
        <w:ind w:firstLine="708"/>
        <w:jc w:val="both"/>
        <w:rPr>
          <w:rFonts w:ascii="Times New Roman" w:hAnsi="Times New Roman"/>
          <w:bCs/>
          <w:sz w:val="28"/>
          <w:szCs w:val="28"/>
        </w:rPr>
      </w:pPr>
      <w:r>
        <w:rPr>
          <w:rFonts w:ascii="Times New Roman" w:hAnsi="Times New Roman"/>
          <w:sz w:val="28"/>
          <w:szCs w:val="28"/>
        </w:rPr>
        <w:t xml:space="preserve">1. В пункте 1.2 </w:t>
      </w:r>
      <w:r w:rsidRPr="00C96C06">
        <w:rPr>
          <w:rFonts w:ascii="Times New Roman" w:hAnsi="Times New Roman"/>
          <w:bCs/>
          <w:sz w:val="28"/>
          <w:szCs w:val="28"/>
        </w:rPr>
        <w:t xml:space="preserve">Порядка разработки, реализации и оценки эффективности реализации </w:t>
      </w:r>
      <w:r w:rsidRPr="00C96C06">
        <w:rPr>
          <w:rFonts w:ascii="Times New Roman" w:hAnsi="Times New Roman"/>
          <w:sz w:val="28"/>
          <w:szCs w:val="28"/>
        </w:rPr>
        <w:t>муниципальных программ Тужинского муниципального района</w:t>
      </w:r>
      <w:r>
        <w:rPr>
          <w:rFonts w:ascii="Times New Roman" w:hAnsi="Times New Roman"/>
          <w:sz w:val="28"/>
          <w:szCs w:val="28"/>
        </w:rPr>
        <w:t xml:space="preserve"> (далее </w:t>
      </w:r>
      <w:proofErr w:type="gramStart"/>
      <w:r>
        <w:rPr>
          <w:rFonts w:ascii="Times New Roman" w:hAnsi="Times New Roman"/>
          <w:sz w:val="28"/>
          <w:szCs w:val="28"/>
        </w:rPr>
        <w:t>-П</w:t>
      </w:r>
      <w:proofErr w:type="gramEnd"/>
      <w:r>
        <w:rPr>
          <w:rFonts w:ascii="Times New Roman" w:hAnsi="Times New Roman"/>
          <w:sz w:val="28"/>
          <w:szCs w:val="28"/>
        </w:rPr>
        <w:t>орядок):</w:t>
      </w:r>
    </w:p>
    <w:p w:rsidR="00CE42A2" w:rsidRDefault="009F670B" w:rsidP="009F670B">
      <w:pPr>
        <w:pStyle w:val="ConsPlusNormal0"/>
        <w:ind w:firstLine="540"/>
        <w:jc w:val="both"/>
        <w:rPr>
          <w:sz w:val="28"/>
          <w:szCs w:val="28"/>
        </w:rPr>
      </w:pPr>
      <w:r>
        <w:rPr>
          <w:sz w:val="28"/>
          <w:szCs w:val="28"/>
        </w:rPr>
        <w:t>1.1.  Абзац 2</w:t>
      </w:r>
      <w:r w:rsidR="00CE42A2">
        <w:rPr>
          <w:sz w:val="28"/>
          <w:szCs w:val="28"/>
        </w:rPr>
        <w:t xml:space="preserve"> изложить в следующей редакции:</w:t>
      </w:r>
    </w:p>
    <w:p w:rsidR="00CE42A2" w:rsidRDefault="00CE42A2" w:rsidP="009F670B">
      <w:pPr>
        <w:pStyle w:val="ConsPlusNormal0"/>
        <w:ind w:firstLine="540"/>
        <w:jc w:val="both"/>
        <w:rPr>
          <w:sz w:val="28"/>
          <w:szCs w:val="28"/>
        </w:rPr>
      </w:pPr>
      <w:r w:rsidRPr="00CE42A2">
        <w:rPr>
          <w:sz w:val="28"/>
          <w:szCs w:val="28"/>
        </w:rPr>
        <w:t>«</w:t>
      </w:r>
      <w:r w:rsidR="009F670B" w:rsidRPr="00CE42A2">
        <w:rPr>
          <w:sz w:val="28"/>
          <w:szCs w:val="28"/>
        </w:rPr>
        <w:t xml:space="preserve"> </w:t>
      </w:r>
      <w:r>
        <w:rPr>
          <w:sz w:val="28"/>
          <w:szCs w:val="28"/>
        </w:rPr>
        <w:t>муниципальная</w:t>
      </w:r>
      <w:r w:rsidR="009F670B" w:rsidRPr="00CE42A2">
        <w:rPr>
          <w:sz w:val="28"/>
          <w:szCs w:val="28"/>
        </w:rPr>
        <w:t xml:space="preserve"> программа - документ стратегического планирования </w:t>
      </w:r>
      <w:r>
        <w:rPr>
          <w:sz w:val="28"/>
          <w:szCs w:val="28"/>
        </w:rPr>
        <w:t>района</w:t>
      </w:r>
      <w:r w:rsidR="009F670B" w:rsidRPr="00CE42A2">
        <w:rPr>
          <w:sz w:val="28"/>
          <w:szCs w:val="28"/>
        </w:rPr>
        <w:t xml:space="preserve">,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Pr>
          <w:sz w:val="28"/>
          <w:szCs w:val="28"/>
        </w:rPr>
        <w:t>Тужинского муниципального района</w:t>
      </w:r>
      <w:proofErr w:type="gramStart"/>
      <w:r w:rsidR="009F670B" w:rsidRPr="00CE42A2">
        <w:rPr>
          <w:sz w:val="28"/>
          <w:szCs w:val="28"/>
        </w:rPr>
        <w:t>;</w:t>
      </w:r>
      <w:r w:rsidRPr="00CE42A2">
        <w:rPr>
          <w:sz w:val="28"/>
          <w:szCs w:val="28"/>
        </w:rPr>
        <w:t>»</w:t>
      </w:r>
      <w:proofErr w:type="gramEnd"/>
    </w:p>
    <w:p w:rsidR="00CE42A2" w:rsidRDefault="00CE42A2" w:rsidP="009F670B">
      <w:pPr>
        <w:pStyle w:val="ConsPlusNormal0"/>
        <w:ind w:firstLine="540"/>
        <w:jc w:val="both"/>
        <w:rPr>
          <w:sz w:val="28"/>
          <w:szCs w:val="28"/>
        </w:rPr>
      </w:pPr>
      <w:r>
        <w:rPr>
          <w:sz w:val="28"/>
          <w:szCs w:val="28"/>
        </w:rPr>
        <w:t>1.2. Абзац 3 исключить.</w:t>
      </w:r>
    </w:p>
    <w:p w:rsidR="009F670B" w:rsidRDefault="00CE42A2" w:rsidP="0021720A">
      <w:pPr>
        <w:pStyle w:val="ConsPlusNormal0"/>
        <w:ind w:firstLine="540"/>
        <w:jc w:val="both"/>
        <w:rPr>
          <w:sz w:val="28"/>
          <w:szCs w:val="28"/>
        </w:rPr>
      </w:pPr>
      <w:r w:rsidRPr="0021720A">
        <w:rPr>
          <w:sz w:val="28"/>
          <w:szCs w:val="28"/>
        </w:rPr>
        <w:t xml:space="preserve">2. </w:t>
      </w:r>
      <w:r w:rsidR="0021720A" w:rsidRPr="0021720A">
        <w:rPr>
          <w:sz w:val="28"/>
          <w:szCs w:val="28"/>
        </w:rPr>
        <w:t>Абзац 3 пунк</w:t>
      </w:r>
      <w:r w:rsidR="0021720A">
        <w:rPr>
          <w:sz w:val="28"/>
          <w:szCs w:val="28"/>
        </w:rPr>
        <w:t>т</w:t>
      </w:r>
      <w:r w:rsidR="0021720A" w:rsidRPr="0021720A">
        <w:rPr>
          <w:sz w:val="28"/>
          <w:szCs w:val="28"/>
        </w:rPr>
        <w:t xml:space="preserve"> 2.1 </w:t>
      </w:r>
      <w:r w:rsidR="00B62AC6" w:rsidRPr="0021720A">
        <w:rPr>
          <w:sz w:val="28"/>
          <w:szCs w:val="28"/>
        </w:rPr>
        <w:t>Порядка</w:t>
      </w:r>
      <w:r w:rsidR="0021720A" w:rsidRPr="0021720A">
        <w:rPr>
          <w:sz w:val="28"/>
          <w:szCs w:val="28"/>
        </w:rPr>
        <w:t xml:space="preserve"> дополнить словами следующего содержания «на основании предложений </w:t>
      </w:r>
      <w:r w:rsidR="006E2BD8">
        <w:rPr>
          <w:sz w:val="28"/>
          <w:szCs w:val="28"/>
        </w:rPr>
        <w:t>структурных подразделений администрации района</w:t>
      </w:r>
      <w:r w:rsidR="0021720A" w:rsidRPr="0021720A">
        <w:rPr>
          <w:sz w:val="28"/>
          <w:szCs w:val="28"/>
        </w:rPr>
        <w:t xml:space="preserve">, согласованных с курирующими их работу заместителями </w:t>
      </w:r>
      <w:r w:rsidR="006E2BD8">
        <w:rPr>
          <w:sz w:val="28"/>
          <w:szCs w:val="28"/>
        </w:rPr>
        <w:t>администрации района</w:t>
      </w:r>
      <w:r w:rsidR="0021720A" w:rsidRPr="0021720A">
        <w:rPr>
          <w:sz w:val="28"/>
          <w:szCs w:val="28"/>
        </w:rPr>
        <w:t xml:space="preserve">, с </w:t>
      </w:r>
      <w:r w:rsidR="006E2BD8">
        <w:rPr>
          <w:sz w:val="28"/>
          <w:szCs w:val="28"/>
        </w:rPr>
        <w:t>начальником Финансового управления администрации района</w:t>
      </w:r>
      <w:proofErr w:type="gramStart"/>
      <w:r w:rsidR="0021720A" w:rsidRPr="0021720A">
        <w:rPr>
          <w:sz w:val="28"/>
          <w:szCs w:val="28"/>
        </w:rPr>
        <w:t>.»</w:t>
      </w:r>
      <w:r w:rsidR="006E2BD8">
        <w:rPr>
          <w:sz w:val="28"/>
          <w:szCs w:val="28"/>
        </w:rPr>
        <w:t>.</w:t>
      </w:r>
      <w:proofErr w:type="gramEnd"/>
    </w:p>
    <w:p w:rsidR="006E2BD8" w:rsidRDefault="006E2BD8" w:rsidP="0021720A">
      <w:pPr>
        <w:pStyle w:val="ConsPlusNormal0"/>
        <w:ind w:firstLine="540"/>
        <w:jc w:val="both"/>
        <w:rPr>
          <w:sz w:val="28"/>
          <w:szCs w:val="28"/>
        </w:rPr>
      </w:pPr>
      <w:r>
        <w:rPr>
          <w:sz w:val="28"/>
          <w:szCs w:val="28"/>
        </w:rPr>
        <w:t xml:space="preserve">3. </w:t>
      </w:r>
      <w:r w:rsidR="00F24BFA">
        <w:rPr>
          <w:sz w:val="28"/>
          <w:szCs w:val="28"/>
        </w:rPr>
        <w:t>Абзац 4 пункта 2.2 Порядка исключить.</w:t>
      </w:r>
    </w:p>
    <w:p w:rsidR="008714AA" w:rsidRPr="00375F46" w:rsidRDefault="00F24BFA" w:rsidP="008714AA">
      <w:pPr>
        <w:pStyle w:val="ConsPlusNormal0"/>
        <w:ind w:firstLine="540"/>
        <w:jc w:val="both"/>
        <w:rPr>
          <w:sz w:val="28"/>
          <w:szCs w:val="28"/>
        </w:rPr>
      </w:pPr>
      <w:r>
        <w:rPr>
          <w:sz w:val="28"/>
          <w:szCs w:val="28"/>
        </w:rPr>
        <w:t xml:space="preserve">4. </w:t>
      </w:r>
      <w:r w:rsidR="008714AA">
        <w:rPr>
          <w:sz w:val="28"/>
          <w:szCs w:val="28"/>
        </w:rPr>
        <w:t xml:space="preserve">В </w:t>
      </w:r>
      <w:r w:rsidR="008714AA" w:rsidRPr="00375F46">
        <w:rPr>
          <w:sz w:val="28"/>
          <w:szCs w:val="28"/>
        </w:rPr>
        <w:t>пункте 2.5 Порядка слова «отдельному мероприятию (в том числе по объектам капитального строительства, реконструкции и (или) технического перевооружения)</w:t>
      </w:r>
      <w:proofErr w:type="gramStart"/>
      <w:r w:rsidR="008714AA" w:rsidRPr="00375F46">
        <w:rPr>
          <w:sz w:val="28"/>
          <w:szCs w:val="28"/>
        </w:rPr>
        <w:t>.»</w:t>
      </w:r>
      <w:proofErr w:type="gramEnd"/>
      <w:r w:rsidR="008714AA" w:rsidRPr="00375F46">
        <w:rPr>
          <w:sz w:val="28"/>
          <w:szCs w:val="28"/>
        </w:rPr>
        <w:t xml:space="preserve"> заменить словами «отдельному мероприятию (в том числе по инвестиционным проектам).»</w:t>
      </w:r>
    </w:p>
    <w:p w:rsidR="008714AA" w:rsidRPr="00375F46" w:rsidRDefault="008714AA" w:rsidP="008714AA">
      <w:pPr>
        <w:pStyle w:val="ConsPlusNormal0"/>
        <w:ind w:firstLine="540"/>
        <w:jc w:val="both"/>
        <w:rPr>
          <w:sz w:val="28"/>
          <w:szCs w:val="28"/>
        </w:rPr>
      </w:pPr>
      <w:r w:rsidRPr="00375F46">
        <w:rPr>
          <w:sz w:val="28"/>
          <w:szCs w:val="28"/>
        </w:rPr>
        <w:t>5. В пункт</w:t>
      </w:r>
      <w:r w:rsidR="00375F46" w:rsidRPr="00375F46">
        <w:rPr>
          <w:sz w:val="28"/>
          <w:szCs w:val="28"/>
        </w:rPr>
        <w:t>ах</w:t>
      </w:r>
      <w:r w:rsidRPr="00375F46">
        <w:rPr>
          <w:sz w:val="28"/>
          <w:szCs w:val="28"/>
        </w:rPr>
        <w:t xml:space="preserve"> 2.6</w:t>
      </w:r>
      <w:r w:rsidR="00375F46" w:rsidRPr="00375F46">
        <w:rPr>
          <w:sz w:val="28"/>
          <w:szCs w:val="28"/>
        </w:rPr>
        <w:t>, 2.7</w:t>
      </w:r>
      <w:r w:rsidRPr="00375F46">
        <w:rPr>
          <w:sz w:val="28"/>
          <w:szCs w:val="28"/>
        </w:rPr>
        <w:t xml:space="preserve"> Порядка слово «оценивает» заменить словом « рассматривает».</w:t>
      </w:r>
    </w:p>
    <w:p w:rsidR="009D37F7" w:rsidRPr="00375F46" w:rsidRDefault="008714AA" w:rsidP="00375F46">
      <w:pPr>
        <w:pStyle w:val="ConsPlusNormal0"/>
        <w:ind w:firstLine="540"/>
        <w:jc w:val="both"/>
        <w:rPr>
          <w:sz w:val="28"/>
          <w:szCs w:val="28"/>
        </w:rPr>
      </w:pPr>
      <w:r w:rsidRPr="00375F46">
        <w:rPr>
          <w:sz w:val="28"/>
          <w:szCs w:val="28"/>
        </w:rPr>
        <w:t xml:space="preserve">6. </w:t>
      </w:r>
      <w:r w:rsidR="00375F46" w:rsidRPr="00375F46">
        <w:rPr>
          <w:sz w:val="28"/>
          <w:szCs w:val="28"/>
        </w:rPr>
        <w:t>Абзац 7 пункта 2.6</w:t>
      </w:r>
      <w:r w:rsidR="00025180" w:rsidRPr="00025180">
        <w:rPr>
          <w:sz w:val="28"/>
          <w:szCs w:val="28"/>
        </w:rPr>
        <w:t xml:space="preserve"> </w:t>
      </w:r>
      <w:r w:rsidR="00025180">
        <w:rPr>
          <w:sz w:val="28"/>
          <w:szCs w:val="28"/>
        </w:rPr>
        <w:t>Порядка</w:t>
      </w:r>
      <w:r w:rsidR="00375F46" w:rsidRPr="00375F46">
        <w:rPr>
          <w:sz w:val="28"/>
          <w:szCs w:val="28"/>
        </w:rPr>
        <w:t xml:space="preserve"> изложить в следующей редакции:</w:t>
      </w:r>
    </w:p>
    <w:p w:rsidR="00375F46" w:rsidRPr="00375F46" w:rsidRDefault="00375F46" w:rsidP="00375F46">
      <w:pPr>
        <w:pStyle w:val="ConsPlusNormal0"/>
        <w:ind w:firstLine="540"/>
        <w:jc w:val="both"/>
        <w:rPr>
          <w:sz w:val="28"/>
          <w:szCs w:val="28"/>
        </w:rPr>
      </w:pPr>
      <w:r w:rsidRPr="00375F46">
        <w:rPr>
          <w:sz w:val="28"/>
          <w:szCs w:val="28"/>
        </w:rPr>
        <w:t xml:space="preserve">«обоснованность включения инвестиционных проектов в проекты </w:t>
      </w:r>
      <w:r w:rsidR="003B339E">
        <w:rPr>
          <w:sz w:val="28"/>
          <w:szCs w:val="28"/>
        </w:rPr>
        <w:t>муниципаль</w:t>
      </w:r>
      <w:r w:rsidRPr="00375F46">
        <w:rPr>
          <w:sz w:val="28"/>
          <w:szCs w:val="28"/>
        </w:rPr>
        <w:t>ных программ в рамках проверки их на предмет эффективности использования средств бюджета</w:t>
      </w:r>
      <w:r w:rsidR="003B339E">
        <w:rPr>
          <w:sz w:val="28"/>
          <w:szCs w:val="28"/>
        </w:rPr>
        <w:t xml:space="preserve"> района</w:t>
      </w:r>
      <w:r w:rsidRPr="00375F46">
        <w:rPr>
          <w:sz w:val="28"/>
          <w:szCs w:val="28"/>
        </w:rPr>
        <w:t>, направляемых на капитальные вложения, проводимой в</w:t>
      </w:r>
      <w:r w:rsidR="003B339E">
        <w:rPr>
          <w:sz w:val="28"/>
          <w:szCs w:val="28"/>
        </w:rPr>
        <w:t xml:space="preserve"> порядке, установленном администрацией района</w:t>
      </w:r>
      <w:proofErr w:type="gramStart"/>
      <w:r w:rsidRPr="00375F46">
        <w:rPr>
          <w:sz w:val="28"/>
          <w:szCs w:val="28"/>
        </w:rPr>
        <w:t>.»</w:t>
      </w:r>
      <w:proofErr w:type="gramEnd"/>
    </w:p>
    <w:p w:rsidR="003B339E" w:rsidRDefault="003B339E" w:rsidP="009D37F7">
      <w:pPr>
        <w:spacing w:after="0" w:line="360" w:lineRule="exact"/>
        <w:jc w:val="both"/>
        <w:rPr>
          <w:rFonts w:ascii="Times New Roman" w:hAnsi="Times New Roman"/>
          <w:sz w:val="28"/>
          <w:szCs w:val="28"/>
        </w:rPr>
      </w:pPr>
      <w:r>
        <w:rPr>
          <w:rFonts w:ascii="Times New Roman" w:hAnsi="Times New Roman"/>
          <w:sz w:val="28"/>
          <w:szCs w:val="28"/>
        </w:rPr>
        <w:tab/>
        <w:t xml:space="preserve">7. В пункте 2.8 </w:t>
      </w:r>
      <w:r w:rsidR="00025180">
        <w:rPr>
          <w:rFonts w:ascii="Times New Roman" w:hAnsi="Times New Roman"/>
          <w:sz w:val="28"/>
          <w:szCs w:val="28"/>
        </w:rPr>
        <w:t>П</w:t>
      </w:r>
      <w:r>
        <w:rPr>
          <w:rFonts w:ascii="Times New Roman" w:hAnsi="Times New Roman"/>
          <w:sz w:val="28"/>
          <w:szCs w:val="28"/>
        </w:rPr>
        <w:t>орядка слово «оценка» заменить словом «рассмотрение».</w:t>
      </w:r>
    </w:p>
    <w:p w:rsidR="009D37F7" w:rsidRDefault="003B339E" w:rsidP="008C5AE6">
      <w:pPr>
        <w:spacing w:after="0" w:line="360" w:lineRule="exact"/>
        <w:jc w:val="both"/>
        <w:rPr>
          <w:rFonts w:ascii="Times New Roman" w:hAnsi="Times New Roman"/>
          <w:sz w:val="28"/>
          <w:szCs w:val="28"/>
        </w:rPr>
      </w:pPr>
      <w:r>
        <w:rPr>
          <w:rFonts w:ascii="Times New Roman" w:hAnsi="Times New Roman"/>
          <w:sz w:val="28"/>
          <w:szCs w:val="28"/>
        </w:rPr>
        <w:tab/>
      </w:r>
      <w:r w:rsidRPr="008C5AE6">
        <w:rPr>
          <w:rFonts w:ascii="Times New Roman" w:hAnsi="Times New Roman"/>
          <w:sz w:val="28"/>
          <w:szCs w:val="28"/>
        </w:rPr>
        <w:t xml:space="preserve">8. </w:t>
      </w:r>
      <w:r w:rsidR="008C5AE6">
        <w:rPr>
          <w:rFonts w:ascii="Times New Roman" w:hAnsi="Times New Roman"/>
          <w:sz w:val="28"/>
          <w:szCs w:val="28"/>
        </w:rPr>
        <w:t>Приостановить д</w:t>
      </w:r>
      <w:r w:rsidR="008C5AE6" w:rsidRPr="008C5AE6">
        <w:rPr>
          <w:rFonts w:ascii="Times New Roman" w:hAnsi="Times New Roman"/>
          <w:sz w:val="28"/>
          <w:szCs w:val="28"/>
        </w:rPr>
        <w:t>ействие пункта 2.1</w:t>
      </w:r>
      <w:r w:rsidR="008C5AE6">
        <w:rPr>
          <w:rFonts w:ascii="Times New Roman" w:hAnsi="Times New Roman"/>
          <w:sz w:val="28"/>
          <w:szCs w:val="28"/>
        </w:rPr>
        <w:t>4</w:t>
      </w:r>
      <w:r w:rsidR="008C5AE6" w:rsidRPr="008C5AE6">
        <w:rPr>
          <w:rFonts w:ascii="Times New Roman" w:hAnsi="Times New Roman"/>
          <w:sz w:val="28"/>
          <w:szCs w:val="28"/>
        </w:rPr>
        <w:t xml:space="preserve"> </w:t>
      </w:r>
      <w:r w:rsidR="008C5AE6">
        <w:rPr>
          <w:rFonts w:ascii="Times New Roman" w:hAnsi="Times New Roman"/>
          <w:sz w:val="28"/>
          <w:szCs w:val="28"/>
        </w:rPr>
        <w:t>Порядка</w:t>
      </w:r>
      <w:r w:rsidR="008C5AE6" w:rsidRPr="008C5AE6">
        <w:rPr>
          <w:rFonts w:ascii="Times New Roman" w:hAnsi="Times New Roman"/>
          <w:sz w:val="28"/>
          <w:szCs w:val="28"/>
        </w:rPr>
        <w:t xml:space="preserve"> до 1 января 2017 года</w:t>
      </w:r>
      <w:r w:rsidR="008C5AE6">
        <w:rPr>
          <w:rFonts w:ascii="Times New Roman" w:hAnsi="Times New Roman"/>
          <w:sz w:val="28"/>
          <w:szCs w:val="28"/>
        </w:rPr>
        <w:t>.</w:t>
      </w:r>
    </w:p>
    <w:p w:rsidR="008C5AE6" w:rsidRPr="00155FF8" w:rsidRDefault="008C5AE6" w:rsidP="00155FF8">
      <w:pPr>
        <w:spacing w:after="0" w:line="360" w:lineRule="exact"/>
        <w:jc w:val="both"/>
        <w:rPr>
          <w:rFonts w:ascii="Times New Roman" w:hAnsi="Times New Roman"/>
          <w:sz w:val="28"/>
          <w:szCs w:val="28"/>
        </w:rPr>
      </w:pPr>
      <w:r>
        <w:rPr>
          <w:rFonts w:ascii="Times New Roman" w:hAnsi="Times New Roman"/>
          <w:sz w:val="28"/>
          <w:szCs w:val="28"/>
        </w:rPr>
        <w:tab/>
      </w:r>
      <w:r w:rsidRPr="00155FF8">
        <w:rPr>
          <w:rFonts w:ascii="Times New Roman" w:hAnsi="Times New Roman"/>
          <w:sz w:val="28"/>
          <w:szCs w:val="28"/>
        </w:rPr>
        <w:t>9</w:t>
      </w:r>
      <w:r w:rsidR="00155FF8" w:rsidRPr="00155FF8">
        <w:rPr>
          <w:rFonts w:ascii="Times New Roman" w:hAnsi="Times New Roman"/>
          <w:sz w:val="28"/>
          <w:szCs w:val="28"/>
        </w:rPr>
        <w:t xml:space="preserve">. </w:t>
      </w:r>
      <w:r w:rsidR="006E56B5" w:rsidRPr="00155FF8">
        <w:rPr>
          <w:rFonts w:ascii="Times New Roman" w:hAnsi="Times New Roman"/>
          <w:sz w:val="28"/>
          <w:szCs w:val="28"/>
        </w:rPr>
        <w:t>Абзац 3</w:t>
      </w:r>
      <w:r w:rsidR="00155FF8" w:rsidRPr="00155FF8">
        <w:rPr>
          <w:rFonts w:ascii="Times New Roman" w:hAnsi="Times New Roman"/>
          <w:sz w:val="28"/>
          <w:szCs w:val="28"/>
        </w:rPr>
        <w:t xml:space="preserve"> </w:t>
      </w:r>
      <w:r w:rsidR="006E56B5" w:rsidRPr="00155FF8">
        <w:rPr>
          <w:rFonts w:ascii="Times New Roman" w:hAnsi="Times New Roman"/>
          <w:sz w:val="28"/>
          <w:szCs w:val="28"/>
        </w:rPr>
        <w:t xml:space="preserve"> </w:t>
      </w:r>
      <w:r w:rsidR="00155FF8" w:rsidRPr="00155FF8">
        <w:rPr>
          <w:rFonts w:ascii="Times New Roman" w:hAnsi="Times New Roman"/>
          <w:sz w:val="28"/>
          <w:szCs w:val="28"/>
        </w:rPr>
        <w:t xml:space="preserve">пункта 5.3 Порядка </w:t>
      </w:r>
      <w:r w:rsidR="006E56B5" w:rsidRPr="00155FF8">
        <w:rPr>
          <w:rFonts w:ascii="Times New Roman" w:hAnsi="Times New Roman"/>
          <w:sz w:val="28"/>
          <w:szCs w:val="28"/>
        </w:rPr>
        <w:t>дополнить словами «по изготовлению технического задания, по корректировке проектных документов</w:t>
      </w:r>
      <w:proofErr w:type="gramStart"/>
      <w:r w:rsidR="006E56B5" w:rsidRPr="00155FF8">
        <w:rPr>
          <w:rFonts w:ascii="Times New Roman" w:hAnsi="Times New Roman"/>
          <w:sz w:val="28"/>
          <w:szCs w:val="28"/>
        </w:rPr>
        <w:t>.».</w:t>
      </w:r>
      <w:proofErr w:type="gramEnd"/>
    </w:p>
    <w:p w:rsidR="009A1B26" w:rsidRDefault="006E56B5" w:rsidP="009A1B26">
      <w:pPr>
        <w:pStyle w:val="ConsPlusNormal0"/>
        <w:ind w:firstLine="540"/>
        <w:jc w:val="both"/>
        <w:rPr>
          <w:sz w:val="28"/>
          <w:szCs w:val="28"/>
        </w:rPr>
      </w:pPr>
      <w:r>
        <w:rPr>
          <w:sz w:val="28"/>
          <w:szCs w:val="28"/>
        </w:rPr>
        <w:lastRenderedPageBreak/>
        <w:t xml:space="preserve">10. </w:t>
      </w:r>
      <w:r w:rsidR="009A1B26">
        <w:rPr>
          <w:sz w:val="28"/>
          <w:szCs w:val="28"/>
        </w:rPr>
        <w:t>Абзац 4 пункта 5.5 Порядка исключить.</w:t>
      </w:r>
    </w:p>
    <w:p w:rsidR="00420F92" w:rsidRDefault="00420F92" w:rsidP="009A1B26">
      <w:pPr>
        <w:pStyle w:val="ConsPlusNormal0"/>
        <w:ind w:firstLine="540"/>
        <w:jc w:val="both"/>
        <w:rPr>
          <w:sz w:val="28"/>
          <w:szCs w:val="28"/>
        </w:rPr>
      </w:pPr>
      <w:r>
        <w:rPr>
          <w:sz w:val="28"/>
          <w:szCs w:val="28"/>
        </w:rPr>
        <w:t>11. Пункт 5.7 Порядка изложить в следующей редакции:</w:t>
      </w:r>
    </w:p>
    <w:p w:rsidR="00420F92" w:rsidRPr="0041695B" w:rsidRDefault="00420F92" w:rsidP="00420F92">
      <w:pPr>
        <w:pStyle w:val="ConsPlusNormal0"/>
        <w:ind w:firstLine="540"/>
        <w:jc w:val="both"/>
        <w:rPr>
          <w:sz w:val="28"/>
          <w:szCs w:val="28"/>
        </w:rPr>
      </w:pPr>
      <w:r w:rsidRPr="0041695B">
        <w:rPr>
          <w:sz w:val="28"/>
          <w:szCs w:val="28"/>
        </w:rPr>
        <w:t>«5.7. Мониторинг реализации муниципальных программ включает:</w:t>
      </w:r>
    </w:p>
    <w:p w:rsidR="00420F92" w:rsidRPr="0041695B" w:rsidRDefault="00420F92" w:rsidP="00420F92">
      <w:pPr>
        <w:widowControl w:val="0"/>
        <w:autoSpaceDE w:val="0"/>
        <w:autoSpaceDN w:val="0"/>
        <w:adjustRightInd w:val="0"/>
        <w:spacing w:after="0" w:line="360" w:lineRule="exact"/>
        <w:ind w:firstLine="540"/>
        <w:jc w:val="both"/>
        <w:rPr>
          <w:rFonts w:ascii="Times New Roman" w:hAnsi="Times New Roman"/>
          <w:sz w:val="28"/>
          <w:szCs w:val="28"/>
        </w:rPr>
      </w:pPr>
      <w:r w:rsidRPr="0041695B">
        <w:rPr>
          <w:rFonts w:ascii="Times New Roman" w:hAnsi="Times New Roman"/>
          <w:sz w:val="28"/>
          <w:szCs w:val="28"/>
        </w:rPr>
        <w:t>мониторинг исполнения плана реализации муниципальной программы, осуществляемый ответственным исполнителем по итогам за полугодие, 9 месяцев по прилагаемой форме № 2;</w:t>
      </w:r>
    </w:p>
    <w:p w:rsidR="00420F92" w:rsidRPr="0041695B" w:rsidRDefault="0041695B" w:rsidP="00420F92">
      <w:pPr>
        <w:widowControl w:val="0"/>
        <w:autoSpaceDE w:val="0"/>
        <w:autoSpaceDN w:val="0"/>
        <w:adjustRightInd w:val="0"/>
        <w:spacing w:after="0" w:line="360" w:lineRule="exact"/>
        <w:ind w:firstLine="540"/>
        <w:jc w:val="both"/>
        <w:rPr>
          <w:rFonts w:ascii="Times New Roman" w:hAnsi="Times New Roman"/>
          <w:sz w:val="28"/>
          <w:szCs w:val="28"/>
        </w:rPr>
      </w:pPr>
      <w:r>
        <w:rPr>
          <w:rFonts w:ascii="Times New Roman" w:hAnsi="Times New Roman"/>
          <w:sz w:val="28"/>
          <w:szCs w:val="28"/>
        </w:rPr>
        <w:t xml:space="preserve">мониторинг </w:t>
      </w:r>
      <w:r w:rsidR="00420F92" w:rsidRPr="0041695B">
        <w:rPr>
          <w:rFonts w:ascii="Times New Roman" w:hAnsi="Times New Roman"/>
          <w:sz w:val="28"/>
          <w:szCs w:val="28"/>
        </w:rPr>
        <w:t>использования бюджетных ассигнований на реализацию муниципальных программ в разрезе программ, осуществляемый финансовым управлением по итогам за полугодие, 9 месяцев;</w:t>
      </w:r>
    </w:p>
    <w:p w:rsidR="0041695B" w:rsidRPr="0041695B" w:rsidRDefault="00420F92" w:rsidP="00420F92">
      <w:pPr>
        <w:widowControl w:val="0"/>
        <w:autoSpaceDE w:val="0"/>
        <w:autoSpaceDN w:val="0"/>
        <w:adjustRightInd w:val="0"/>
        <w:spacing w:after="0" w:line="360" w:lineRule="exact"/>
        <w:ind w:firstLine="540"/>
        <w:jc w:val="both"/>
        <w:rPr>
          <w:rFonts w:ascii="Times New Roman" w:hAnsi="Times New Roman"/>
          <w:sz w:val="28"/>
          <w:szCs w:val="28"/>
        </w:rPr>
      </w:pPr>
      <w:r w:rsidRPr="0041695B">
        <w:rPr>
          <w:rFonts w:ascii="Times New Roman" w:hAnsi="Times New Roman"/>
          <w:sz w:val="28"/>
          <w:szCs w:val="28"/>
        </w:rPr>
        <w:t>мониторинг исполнения плана реализации муниципальных программ, осуществляемый отделом по экономике и прогнозированию по итогам за полугодие</w:t>
      </w:r>
      <w:r w:rsidR="0041695B" w:rsidRPr="0041695B">
        <w:rPr>
          <w:rFonts w:ascii="Times New Roman" w:hAnsi="Times New Roman"/>
          <w:sz w:val="28"/>
          <w:szCs w:val="28"/>
        </w:rPr>
        <w:t>.</w:t>
      </w:r>
    </w:p>
    <w:p w:rsidR="003607BE" w:rsidRPr="0041695B" w:rsidRDefault="00420F92" w:rsidP="003607BE">
      <w:pPr>
        <w:widowControl w:val="0"/>
        <w:autoSpaceDE w:val="0"/>
        <w:autoSpaceDN w:val="0"/>
        <w:adjustRightInd w:val="0"/>
        <w:spacing w:after="0" w:line="360" w:lineRule="exact"/>
        <w:ind w:firstLine="540"/>
        <w:jc w:val="both"/>
        <w:rPr>
          <w:rFonts w:ascii="Times New Roman" w:hAnsi="Times New Roman"/>
          <w:sz w:val="28"/>
          <w:szCs w:val="28"/>
        </w:rPr>
      </w:pPr>
      <w:r w:rsidRPr="0041695B">
        <w:rPr>
          <w:rFonts w:ascii="Times New Roman" w:hAnsi="Times New Roman"/>
          <w:sz w:val="28"/>
          <w:szCs w:val="28"/>
        </w:rPr>
        <w:t xml:space="preserve">Координация исполнения и рассмотрение результатов мониторинга реализации </w:t>
      </w:r>
      <w:r w:rsidR="0007301D">
        <w:rPr>
          <w:rFonts w:ascii="Times New Roman" w:hAnsi="Times New Roman"/>
          <w:sz w:val="28"/>
          <w:szCs w:val="28"/>
        </w:rPr>
        <w:t>муниципальной</w:t>
      </w:r>
      <w:r w:rsidR="0007301D" w:rsidRPr="0041695B">
        <w:rPr>
          <w:sz w:val="28"/>
          <w:szCs w:val="28"/>
        </w:rPr>
        <w:t xml:space="preserve"> </w:t>
      </w:r>
      <w:r w:rsidRPr="0041695B">
        <w:rPr>
          <w:rFonts w:ascii="Times New Roman" w:hAnsi="Times New Roman"/>
          <w:sz w:val="28"/>
          <w:szCs w:val="28"/>
        </w:rPr>
        <w:t xml:space="preserve">программы осуществляется заместителем </w:t>
      </w:r>
      <w:r w:rsidR="003607BE">
        <w:rPr>
          <w:rFonts w:ascii="Times New Roman" w:hAnsi="Times New Roman"/>
          <w:sz w:val="28"/>
          <w:szCs w:val="28"/>
        </w:rPr>
        <w:t>администрации района</w:t>
      </w:r>
      <w:r w:rsidR="003607BE" w:rsidRPr="0041695B">
        <w:rPr>
          <w:rFonts w:ascii="Times New Roman" w:hAnsi="Times New Roman"/>
          <w:sz w:val="28"/>
          <w:szCs w:val="28"/>
        </w:rPr>
        <w:t>, курирующе</w:t>
      </w:r>
      <w:r w:rsidR="003607BE">
        <w:rPr>
          <w:rFonts w:ascii="Times New Roman" w:hAnsi="Times New Roman"/>
          <w:sz w:val="28"/>
          <w:szCs w:val="28"/>
        </w:rPr>
        <w:t>го</w:t>
      </w:r>
      <w:r w:rsidR="003607BE" w:rsidRPr="0041695B">
        <w:rPr>
          <w:rFonts w:ascii="Times New Roman" w:hAnsi="Times New Roman"/>
          <w:sz w:val="28"/>
          <w:szCs w:val="28"/>
        </w:rPr>
        <w:t xml:space="preserve"> его работу.</w:t>
      </w:r>
    </w:p>
    <w:p w:rsidR="00420F92" w:rsidRDefault="00420F92" w:rsidP="00420F92">
      <w:pPr>
        <w:pStyle w:val="ConsPlusNormal0"/>
        <w:ind w:firstLine="540"/>
        <w:jc w:val="both"/>
        <w:rPr>
          <w:sz w:val="28"/>
          <w:szCs w:val="28"/>
        </w:rPr>
      </w:pPr>
      <w:r w:rsidRPr="0041695B">
        <w:rPr>
          <w:sz w:val="28"/>
          <w:szCs w:val="28"/>
        </w:rPr>
        <w:t>Руководители</w:t>
      </w:r>
      <w:r w:rsidR="003607BE">
        <w:rPr>
          <w:sz w:val="28"/>
          <w:szCs w:val="28"/>
        </w:rPr>
        <w:t xml:space="preserve"> (специалисты)</w:t>
      </w:r>
      <w:r w:rsidRPr="0041695B">
        <w:rPr>
          <w:sz w:val="28"/>
          <w:szCs w:val="28"/>
        </w:rPr>
        <w:t xml:space="preserve"> </w:t>
      </w:r>
      <w:r w:rsidR="003607BE">
        <w:rPr>
          <w:sz w:val="28"/>
          <w:szCs w:val="28"/>
        </w:rPr>
        <w:t>структурных подразделений администрации район</w:t>
      </w:r>
      <w:proofErr w:type="gramStart"/>
      <w:r w:rsidR="003607BE">
        <w:rPr>
          <w:sz w:val="28"/>
          <w:szCs w:val="28"/>
        </w:rPr>
        <w:t>а</w:t>
      </w:r>
      <w:r w:rsidRPr="0041695B">
        <w:rPr>
          <w:sz w:val="28"/>
          <w:szCs w:val="28"/>
        </w:rPr>
        <w:t>-</w:t>
      </w:r>
      <w:proofErr w:type="gramEnd"/>
      <w:r w:rsidRPr="0041695B">
        <w:rPr>
          <w:sz w:val="28"/>
          <w:szCs w:val="28"/>
        </w:rPr>
        <w:t xml:space="preserve"> ответственные исполнители и соисполнители </w:t>
      </w:r>
      <w:r w:rsidR="003607BE">
        <w:rPr>
          <w:sz w:val="28"/>
          <w:szCs w:val="28"/>
        </w:rPr>
        <w:t>муниципальной</w:t>
      </w:r>
      <w:r w:rsidRPr="0041695B">
        <w:rPr>
          <w:sz w:val="28"/>
          <w:szCs w:val="28"/>
        </w:rPr>
        <w:t xml:space="preserve"> программы несут персональную ответственность за эффективность реализации </w:t>
      </w:r>
      <w:r w:rsidR="003607BE">
        <w:rPr>
          <w:sz w:val="28"/>
          <w:szCs w:val="28"/>
        </w:rPr>
        <w:t>муниципальной</w:t>
      </w:r>
      <w:r w:rsidRPr="0041695B">
        <w:rPr>
          <w:sz w:val="28"/>
          <w:szCs w:val="28"/>
        </w:rPr>
        <w:t xml:space="preserve"> программы, своевременное внесение изменений в </w:t>
      </w:r>
      <w:r w:rsidR="003607BE">
        <w:rPr>
          <w:sz w:val="28"/>
          <w:szCs w:val="28"/>
        </w:rPr>
        <w:t>муниципальную</w:t>
      </w:r>
      <w:r w:rsidRPr="0041695B">
        <w:rPr>
          <w:sz w:val="28"/>
          <w:szCs w:val="28"/>
        </w:rPr>
        <w:t xml:space="preserve"> программу и достоверность информации, пр</w:t>
      </w:r>
      <w:r w:rsidR="003607BE">
        <w:rPr>
          <w:sz w:val="28"/>
          <w:szCs w:val="28"/>
        </w:rPr>
        <w:t>едставляемой о ходе реализации муниципальной</w:t>
      </w:r>
      <w:r w:rsidR="003607BE" w:rsidRPr="0041695B">
        <w:rPr>
          <w:sz w:val="28"/>
          <w:szCs w:val="28"/>
        </w:rPr>
        <w:t xml:space="preserve"> </w:t>
      </w:r>
      <w:r w:rsidRPr="0041695B">
        <w:rPr>
          <w:sz w:val="28"/>
          <w:szCs w:val="28"/>
        </w:rPr>
        <w:t>программы.</w:t>
      </w:r>
    </w:p>
    <w:p w:rsidR="006C66F9" w:rsidRDefault="003607BE" w:rsidP="006C66F9">
      <w:pPr>
        <w:pStyle w:val="ConsPlusNormal0"/>
        <w:ind w:firstLine="540"/>
        <w:jc w:val="both"/>
        <w:rPr>
          <w:sz w:val="28"/>
          <w:szCs w:val="28"/>
        </w:rPr>
      </w:pPr>
      <w:r w:rsidRPr="00E32762">
        <w:rPr>
          <w:sz w:val="28"/>
          <w:szCs w:val="28"/>
        </w:rPr>
        <w:t xml:space="preserve">12. </w:t>
      </w:r>
      <w:r w:rsidR="00B10344" w:rsidRPr="00E32762">
        <w:rPr>
          <w:sz w:val="28"/>
          <w:szCs w:val="28"/>
        </w:rPr>
        <w:t xml:space="preserve">В абзаце 5 </w:t>
      </w:r>
      <w:proofErr w:type="spellStart"/>
      <w:r w:rsidR="00B10344" w:rsidRPr="00E32762">
        <w:rPr>
          <w:sz w:val="28"/>
          <w:szCs w:val="28"/>
        </w:rPr>
        <w:t>пунта</w:t>
      </w:r>
      <w:proofErr w:type="spellEnd"/>
      <w:r w:rsidR="00B10344" w:rsidRPr="00E32762">
        <w:rPr>
          <w:sz w:val="28"/>
          <w:szCs w:val="28"/>
        </w:rPr>
        <w:t xml:space="preserve"> 5.8 Порядка после слов </w:t>
      </w:r>
      <w:r w:rsidR="00E32762" w:rsidRPr="00E32762">
        <w:rPr>
          <w:sz w:val="28"/>
          <w:szCs w:val="28"/>
        </w:rPr>
        <w:t>«технического перевооружения</w:t>
      </w:r>
      <w:proofErr w:type="gramStart"/>
      <w:r w:rsidR="00E32762" w:rsidRPr="00E32762">
        <w:rPr>
          <w:sz w:val="28"/>
          <w:szCs w:val="28"/>
        </w:rPr>
        <w:t>,»</w:t>
      </w:r>
      <w:proofErr w:type="gramEnd"/>
      <w:r w:rsidR="00E32762" w:rsidRPr="00E32762">
        <w:rPr>
          <w:sz w:val="28"/>
          <w:szCs w:val="28"/>
        </w:rPr>
        <w:t xml:space="preserve"> дополнить словами «</w:t>
      </w:r>
      <w:r w:rsidR="00B10344" w:rsidRPr="00E32762">
        <w:rPr>
          <w:sz w:val="28"/>
          <w:szCs w:val="28"/>
        </w:rPr>
        <w:t>о приобретении объектов недвижимого имущества,</w:t>
      </w:r>
      <w:r w:rsidR="00E32762" w:rsidRPr="00E32762">
        <w:rPr>
          <w:sz w:val="28"/>
          <w:szCs w:val="28"/>
        </w:rPr>
        <w:t>»</w:t>
      </w:r>
    </w:p>
    <w:p w:rsidR="009D37F7" w:rsidRDefault="006C66F9" w:rsidP="006C66F9">
      <w:pPr>
        <w:pStyle w:val="ConsPlusNormal0"/>
        <w:ind w:firstLine="540"/>
        <w:jc w:val="both"/>
        <w:rPr>
          <w:sz w:val="28"/>
          <w:szCs w:val="28"/>
        </w:rPr>
      </w:pPr>
      <w:r>
        <w:rPr>
          <w:sz w:val="28"/>
          <w:szCs w:val="28"/>
        </w:rPr>
        <w:t xml:space="preserve">13. Абзац 6 пункта 6.2 </w:t>
      </w:r>
      <w:proofErr w:type="spellStart"/>
      <w:r>
        <w:rPr>
          <w:sz w:val="28"/>
          <w:szCs w:val="28"/>
        </w:rPr>
        <w:t>Поярдка</w:t>
      </w:r>
      <w:proofErr w:type="spellEnd"/>
      <w:r>
        <w:rPr>
          <w:sz w:val="28"/>
          <w:szCs w:val="28"/>
        </w:rPr>
        <w:t xml:space="preserve"> изложить в следующей редакции:</w:t>
      </w:r>
    </w:p>
    <w:p w:rsidR="006C66F9" w:rsidRDefault="006C66F9" w:rsidP="006C66F9">
      <w:pPr>
        <w:pStyle w:val="ConsPlusNormal0"/>
        <w:ind w:firstLine="540"/>
        <w:jc w:val="both"/>
        <w:rPr>
          <w:sz w:val="28"/>
          <w:szCs w:val="28"/>
        </w:rPr>
      </w:pPr>
      <w:r w:rsidRPr="006C66F9">
        <w:rPr>
          <w:sz w:val="28"/>
          <w:szCs w:val="28"/>
        </w:rPr>
        <w:t>«представляют ответственному исполнителю  копии документов, подтверждающих приобретение объектов недвижимого имущества,»</w:t>
      </w:r>
      <w:r w:rsidR="004221B1">
        <w:rPr>
          <w:sz w:val="28"/>
          <w:szCs w:val="28"/>
        </w:rPr>
        <w:t>.</w:t>
      </w:r>
    </w:p>
    <w:p w:rsidR="004221B1" w:rsidRPr="004D6FCA" w:rsidRDefault="004221B1" w:rsidP="004D6FCA">
      <w:pPr>
        <w:widowControl w:val="0"/>
        <w:autoSpaceDE w:val="0"/>
        <w:autoSpaceDN w:val="0"/>
        <w:adjustRightInd w:val="0"/>
        <w:spacing w:after="0" w:line="360" w:lineRule="exact"/>
        <w:ind w:firstLine="540"/>
        <w:jc w:val="both"/>
        <w:rPr>
          <w:rFonts w:ascii="Times New Roman" w:hAnsi="Times New Roman"/>
          <w:bCs/>
          <w:sz w:val="28"/>
          <w:szCs w:val="24"/>
        </w:rPr>
      </w:pPr>
      <w:r w:rsidRPr="004221B1">
        <w:rPr>
          <w:rFonts w:ascii="Times New Roman" w:hAnsi="Times New Roman"/>
          <w:sz w:val="28"/>
          <w:szCs w:val="28"/>
        </w:rPr>
        <w:t xml:space="preserve">14. </w:t>
      </w:r>
      <w:r w:rsidRPr="004221B1">
        <w:rPr>
          <w:rFonts w:ascii="Times New Roman" w:hAnsi="Times New Roman"/>
          <w:bCs/>
          <w:sz w:val="28"/>
          <w:szCs w:val="24"/>
        </w:rPr>
        <w:t xml:space="preserve"> В Методике оценки эффективности реализации муниципальных программ</w:t>
      </w:r>
      <w:r w:rsidRPr="000B0FAE">
        <w:rPr>
          <w:rFonts w:ascii="Times New Roman" w:hAnsi="Times New Roman"/>
          <w:bCs/>
          <w:sz w:val="28"/>
          <w:szCs w:val="24"/>
        </w:rPr>
        <w:t xml:space="preserve"> Тужинского района</w:t>
      </w:r>
      <w:r>
        <w:rPr>
          <w:rFonts w:ascii="Times New Roman" w:hAnsi="Times New Roman"/>
          <w:bCs/>
          <w:sz w:val="28"/>
          <w:szCs w:val="24"/>
        </w:rPr>
        <w:t>, являющей приложением к Порядку:</w:t>
      </w:r>
    </w:p>
    <w:p w:rsidR="004221B1" w:rsidRDefault="004221B1" w:rsidP="004221B1">
      <w:pPr>
        <w:autoSpaceDE w:val="0"/>
        <w:autoSpaceDN w:val="0"/>
        <w:adjustRightInd w:val="0"/>
        <w:spacing w:after="0" w:line="360" w:lineRule="exact"/>
        <w:ind w:firstLine="708"/>
        <w:jc w:val="both"/>
        <w:rPr>
          <w:rFonts w:ascii="Times New Roman" w:hAnsi="Times New Roman"/>
          <w:sz w:val="28"/>
          <w:szCs w:val="28"/>
        </w:rPr>
      </w:pPr>
      <w:r>
        <w:rPr>
          <w:rFonts w:ascii="Times New Roman" w:hAnsi="Times New Roman"/>
          <w:sz w:val="28"/>
          <w:szCs w:val="28"/>
        </w:rPr>
        <w:t>14.</w:t>
      </w:r>
      <w:r w:rsidRPr="00121470">
        <w:rPr>
          <w:rFonts w:ascii="Times New Roman" w:hAnsi="Times New Roman"/>
          <w:sz w:val="28"/>
          <w:szCs w:val="28"/>
        </w:rPr>
        <w:t xml:space="preserve">1. В Таблице № 1 «Весовые баллы критериев оценки эффективности реализации муниципальной программы» в столбце «наименование критериев» 1 строку изложить в следующей редакции « Оценка </w:t>
      </w:r>
      <w:proofErr w:type="gramStart"/>
      <w:r w:rsidRPr="00121470">
        <w:rPr>
          <w:rFonts w:ascii="Times New Roman" w:hAnsi="Times New Roman"/>
          <w:sz w:val="28"/>
          <w:szCs w:val="28"/>
        </w:rPr>
        <w:t>степени достижения значений целевых показателей эффективности</w:t>
      </w:r>
      <w:proofErr w:type="gramEnd"/>
      <w:r>
        <w:rPr>
          <w:rFonts w:ascii="Times New Roman" w:hAnsi="Times New Roman"/>
          <w:sz w:val="28"/>
          <w:szCs w:val="28"/>
        </w:rPr>
        <w:t>».</w:t>
      </w:r>
    </w:p>
    <w:p w:rsidR="00142324" w:rsidRDefault="00142324" w:rsidP="00142324">
      <w:pPr>
        <w:pStyle w:val="ConsPlusNormal0"/>
        <w:ind w:firstLine="708"/>
        <w:jc w:val="both"/>
        <w:rPr>
          <w:sz w:val="28"/>
          <w:szCs w:val="28"/>
        </w:rPr>
      </w:pPr>
      <w:r w:rsidRPr="00142324">
        <w:rPr>
          <w:sz w:val="28"/>
          <w:szCs w:val="28"/>
        </w:rPr>
        <w:t>14.</w:t>
      </w:r>
      <w:r w:rsidR="004221B1" w:rsidRPr="00142324">
        <w:rPr>
          <w:sz w:val="28"/>
          <w:szCs w:val="28"/>
        </w:rPr>
        <w:t xml:space="preserve">2. </w:t>
      </w:r>
      <w:r w:rsidR="005363C9">
        <w:rPr>
          <w:sz w:val="28"/>
          <w:szCs w:val="28"/>
        </w:rPr>
        <w:t>Пункты 5- 7 Методики изложить в следующей редакции:</w:t>
      </w:r>
    </w:p>
    <w:p w:rsidR="005363C9" w:rsidRPr="005363C9" w:rsidRDefault="009B6D02" w:rsidP="005363C9">
      <w:pPr>
        <w:pStyle w:val="ConsPlusNormal0"/>
        <w:ind w:firstLine="540"/>
        <w:jc w:val="both"/>
        <w:rPr>
          <w:sz w:val="28"/>
          <w:szCs w:val="28"/>
        </w:rPr>
      </w:pPr>
      <w:r>
        <w:rPr>
          <w:sz w:val="28"/>
          <w:szCs w:val="28"/>
        </w:rPr>
        <w:t>«</w:t>
      </w:r>
      <w:r w:rsidR="005363C9" w:rsidRPr="005363C9">
        <w:rPr>
          <w:sz w:val="28"/>
          <w:szCs w:val="28"/>
        </w:rPr>
        <w:t>5. Итоговая балльная оценка по каждому критерию определяется путем суммирования итоговой оценки по показателям соответствующего критерия:</w:t>
      </w:r>
    </w:p>
    <w:p w:rsidR="005363C9" w:rsidRPr="005363C9" w:rsidRDefault="005363C9" w:rsidP="005363C9">
      <w:pPr>
        <w:pStyle w:val="ConsPlusNormal0"/>
        <w:jc w:val="both"/>
        <w:outlineLvl w:val="0"/>
        <w:rPr>
          <w:sz w:val="28"/>
          <w:szCs w:val="28"/>
        </w:rPr>
      </w:pPr>
    </w:p>
    <w:p w:rsidR="005363C9" w:rsidRPr="005363C9" w:rsidRDefault="00CE1C33" w:rsidP="005363C9">
      <w:pPr>
        <w:pStyle w:val="ConsPlusNormal0"/>
        <w:jc w:val="center"/>
        <w:rPr>
          <w:sz w:val="28"/>
          <w:szCs w:val="28"/>
        </w:rPr>
      </w:pPr>
      <w:r>
        <w:rPr>
          <w:noProof/>
          <w:sz w:val="28"/>
          <w:szCs w:val="28"/>
        </w:rPr>
        <w:drawing>
          <wp:inline distT="0" distB="0" distL="0" distR="0">
            <wp:extent cx="1605280" cy="308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05280" cy="308610"/>
                    </a:xfrm>
                    <a:prstGeom prst="rect">
                      <a:avLst/>
                    </a:prstGeom>
                    <a:noFill/>
                    <a:ln w="9525">
                      <a:noFill/>
                      <a:miter lim="800000"/>
                      <a:headEnd/>
                      <a:tailEnd/>
                    </a:ln>
                  </pic:spPr>
                </pic:pic>
              </a:graphicData>
            </a:graphic>
          </wp:inline>
        </w:drawing>
      </w:r>
    </w:p>
    <w:p w:rsidR="005363C9" w:rsidRPr="005363C9" w:rsidRDefault="005363C9" w:rsidP="005363C9">
      <w:pPr>
        <w:pStyle w:val="ConsPlusNormal0"/>
        <w:jc w:val="both"/>
        <w:rPr>
          <w:sz w:val="28"/>
          <w:szCs w:val="28"/>
        </w:rPr>
      </w:pPr>
    </w:p>
    <w:p w:rsidR="005363C9" w:rsidRPr="005363C9" w:rsidRDefault="005363C9" w:rsidP="005363C9">
      <w:pPr>
        <w:pStyle w:val="ConsPlusNormal0"/>
        <w:ind w:firstLine="540"/>
        <w:jc w:val="both"/>
        <w:rPr>
          <w:sz w:val="28"/>
          <w:szCs w:val="28"/>
        </w:rPr>
      </w:pPr>
      <w:proofErr w:type="spellStart"/>
      <w:r w:rsidRPr="005363C9">
        <w:rPr>
          <w:sz w:val="28"/>
          <w:szCs w:val="28"/>
        </w:rPr>
        <w:t>Kj</w:t>
      </w:r>
      <w:proofErr w:type="spellEnd"/>
      <w:r w:rsidRPr="005363C9">
        <w:rPr>
          <w:sz w:val="28"/>
          <w:szCs w:val="28"/>
        </w:rPr>
        <w:t xml:space="preserve"> - итоговая балльная оценка j-го критерия (баллов, с двумя знаками после запятой);</w:t>
      </w:r>
    </w:p>
    <w:p w:rsidR="005363C9" w:rsidRPr="005363C9" w:rsidRDefault="005363C9" w:rsidP="005363C9">
      <w:pPr>
        <w:pStyle w:val="ConsPlusNormal0"/>
        <w:ind w:firstLine="540"/>
        <w:jc w:val="both"/>
        <w:rPr>
          <w:sz w:val="28"/>
          <w:szCs w:val="28"/>
        </w:rPr>
      </w:pPr>
      <w:proofErr w:type="spellStart"/>
      <w:r w:rsidRPr="005363C9">
        <w:rPr>
          <w:sz w:val="28"/>
          <w:szCs w:val="28"/>
        </w:rPr>
        <w:t>Zi</w:t>
      </w:r>
      <w:proofErr w:type="spellEnd"/>
      <w:r w:rsidRPr="005363C9">
        <w:rPr>
          <w:sz w:val="28"/>
          <w:szCs w:val="28"/>
        </w:rPr>
        <w:t xml:space="preserve"> - значение i-го показателя j-го критерия (в долях единицы);</w:t>
      </w:r>
    </w:p>
    <w:p w:rsidR="005363C9" w:rsidRPr="005363C9" w:rsidRDefault="005363C9" w:rsidP="005363C9">
      <w:pPr>
        <w:pStyle w:val="ConsPlusNormal0"/>
        <w:ind w:firstLine="540"/>
        <w:jc w:val="both"/>
        <w:rPr>
          <w:sz w:val="28"/>
          <w:szCs w:val="28"/>
        </w:rPr>
      </w:pPr>
      <w:proofErr w:type="spellStart"/>
      <w:r w:rsidRPr="005363C9">
        <w:rPr>
          <w:sz w:val="28"/>
          <w:szCs w:val="28"/>
        </w:rPr>
        <w:lastRenderedPageBreak/>
        <w:t>В</w:t>
      </w:r>
      <w:proofErr w:type="gramStart"/>
      <w:r w:rsidRPr="005363C9">
        <w:rPr>
          <w:sz w:val="28"/>
          <w:szCs w:val="28"/>
        </w:rPr>
        <w:t>i</w:t>
      </w:r>
      <w:proofErr w:type="spellEnd"/>
      <w:proofErr w:type="gramEnd"/>
      <w:r w:rsidRPr="005363C9">
        <w:rPr>
          <w:sz w:val="28"/>
          <w:szCs w:val="28"/>
        </w:rPr>
        <w:t xml:space="preserve"> - весовой балл i-го показателя j-го критерия (баллов).</w:t>
      </w:r>
    </w:p>
    <w:p w:rsidR="005363C9" w:rsidRPr="005363C9" w:rsidRDefault="005363C9" w:rsidP="005363C9">
      <w:pPr>
        <w:pStyle w:val="ConsPlusNormal0"/>
        <w:ind w:firstLine="540"/>
        <w:jc w:val="both"/>
        <w:rPr>
          <w:sz w:val="28"/>
          <w:szCs w:val="28"/>
        </w:rPr>
      </w:pPr>
      <w:r w:rsidRPr="005363C9">
        <w:rPr>
          <w:sz w:val="28"/>
          <w:szCs w:val="28"/>
        </w:rPr>
        <w:t xml:space="preserve">6. Оценка эффективности реализации </w:t>
      </w:r>
      <w:r w:rsidR="009B6D02">
        <w:rPr>
          <w:sz w:val="28"/>
          <w:szCs w:val="28"/>
        </w:rPr>
        <w:t>муниципальной</w:t>
      </w:r>
      <w:r w:rsidRPr="005363C9">
        <w:rPr>
          <w:sz w:val="28"/>
          <w:szCs w:val="28"/>
        </w:rPr>
        <w:t xml:space="preserve"> программы за отчетный период определяется как сумма баллов, набранных по каждому критерию:</w:t>
      </w:r>
    </w:p>
    <w:p w:rsidR="005363C9" w:rsidRPr="005363C9" w:rsidRDefault="005363C9" w:rsidP="005363C9">
      <w:pPr>
        <w:pStyle w:val="ConsPlusNormal0"/>
        <w:jc w:val="both"/>
        <w:rPr>
          <w:sz w:val="28"/>
          <w:szCs w:val="28"/>
        </w:rPr>
      </w:pPr>
    </w:p>
    <w:p w:rsidR="005363C9" w:rsidRPr="005363C9" w:rsidRDefault="00CE1C33" w:rsidP="00D532F7">
      <w:pPr>
        <w:pStyle w:val="ConsPlusNormal0"/>
        <w:jc w:val="center"/>
        <w:rPr>
          <w:sz w:val="28"/>
          <w:szCs w:val="28"/>
        </w:rPr>
      </w:pPr>
      <w:r>
        <w:rPr>
          <w:noProof/>
          <w:sz w:val="28"/>
          <w:szCs w:val="28"/>
        </w:rPr>
        <w:drawing>
          <wp:inline distT="0" distB="0" distL="0" distR="0">
            <wp:extent cx="1275715"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75715" cy="542290"/>
                    </a:xfrm>
                    <a:prstGeom prst="rect">
                      <a:avLst/>
                    </a:prstGeom>
                    <a:noFill/>
                    <a:ln w="9525">
                      <a:noFill/>
                      <a:miter lim="800000"/>
                      <a:headEnd/>
                      <a:tailEnd/>
                    </a:ln>
                  </pic:spPr>
                </pic:pic>
              </a:graphicData>
            </a:graphic>
          </wp:inline>
        </w:drawing>
      </w:r>
    </w:p>
    <w:p w:rsidR="005363C9" w:rsidRPr="005363C9" w:rsidRDefault="005363C9" w:rsidP="005363C9">
      <w:pPr>
        <w:pStyle w:val="ConsPlusNormal0"/>
        <w:ind w:firstLine="540"/>
        <w:jc w:val="both"/>
        <w:rPr>
          <w:sz w:val="28"/>
          <w:szCs w:val="28"/>
        </w:rPr>
      </w:pPr>
      <w:proofErr w:type="spellStart"/>
      <w:r w:rsidRPr="005363C9">
        <w:rPr>
          <w:sz w:val="28"/>
          <w:szCs w:val="28"/>
        </w:rPr>
        <w:t>Э</w:t>
      </w:r>
      <w:r w:rsidRPr="005363C9">
        <w:rPr>
          <w:sz w:val="28"/>
          <w:szCs w:val="28"/>
          <w:vertAlign w:val="subscript"/>
        </w:rPr>
        <w:t>гп</w:t>
      </w:r>
      <w:proofErr w:type="spellEnd"/>
      <w:r w:rsidRPr="005363C9">
        <w:rPr>
          <w:sz w:val="28"/>
          <w:szCs w:val="28"/>
        </w:rPr>
        <w:t xml:space="preserve"> - оценка эффективности реализации </w:t>
      </w:r>
      <w:r w:rsidR="009B6D02">
        <w:rPr>
          <w:sz w:val="28"/>
          <w:szCs w:val="28"/>
        </w:rPr>
        <w:t>муниципальной</w:t>
      </w:r>
      <w:r w:rsidRPr="005363C9">
        <w:rPr>
          <w:sz w:val="28"/>
          <w:szCs w:val="28"/>
        </w:rPr>
        <w:t xml:space="preserve"> программы (баллов, с двумя знаками после запятой);</w:t>
      </w:r>
    </w:p>
    <w:p w:rsidR="005363C9" w:rsidRPr="005363C9" w:rsidRDefault="005363C9" w:rsidP="005363C9">
      <w:pPr>
        <w:pStyle w:val="ConsPlusNormal0"/>
        <w:ind w:firstLine="540"/>
        <w:jc w:val="both"/>
        <w:rPr>
          <w:sz w:val="28"/>
          <w:szCs w:val="28"/>
        </w:rPr>
      </w:pPr>
      <w:proofErr w:type="spellStart"/>
      <w:r w:rsidRPr="005363C9">
        <w:rPr>
          <w:sz w:val="28"/>
          <w:szCs w:val="28"/>
        </w:rPr>
        <w:t>Kj</w:t>
      </w:r>
      <w:proofErr w:type="spellEnd"/>
      <w:r w:rsidRPr="005363C9">
        <w:rPr>
          <w:sz w:val="28"/>
          <w:szCs w:val="28"/>
        </w:rPr>
        <w:t xml:space="preserve"> - итоговая балльная оценка j-го критерия (баллов, с двумя знаками после запятой).</w:t>
      </w:r>
    </w:p>
    <w:p w:rsidR="005363C9" w:rsidRPr="005363C9" w:rsidRDefault="005363C9" w:rsidP="005363C9">
      <w:pPr>
        <w:pStyle w:val="ConsPlusNormal0"/>
        <w:ind w:firstLine="540"/>
        <w:jc w:val="both"/>
        <w:rPr>
          <w:sz w:val="28"/>
          <w:szCs w:val="28"/>
        </w:rPr>
      </w:pPr>
      <w:r w:rsidRPr="005363C9">
        <w:rPr>
          <w:sz w:val="28"/>
          <w:szCs w:val="28"/>
        </w:rPr>
        <w:t xml:space="preserve">Эффективность реализации </w:t>
      </w:r>
      <w:r w:rsidR="009B6D02">
        <w:rPr>
          <w:sz w:val="28"/>
          <w:szCs w:val="28"/>
        </w:rPr>
        <w:t>муниципальной</w:t>
      </w:r>
      <w:r w:rsidR="009B6D02" w:rsidRPr="005363C9">
        <w:rPr>
          <w:sz w:val="28"/>
          <w:szCs w:val="28"/>
        </w:rPr>
        <w:t xml:space="preserve"> </w:t>
      </w:r>
      <w:r w:rsidRPr="005363C9">
        <w:rPr>
          <w:sz w:val="28"/>
          <w:szCs w:val="28"/>
        </w:rPr>
        <w:t xml:space="preserve">программы признается высокой в случае, если значение </w:t>
      </w:r>
      <w:proofErr w:type="spellStart"/>
      <w:r w:rsidRPr="005363C9">
        <w:rPr>
          <w:sz w:val="28"/>
          <w:szCs w:val="28"/>
        </w:rPr>
        <w:t>Э</w:t>
      </w:r>
      <w:r w:rsidRPr="005363C9">
        <w:rPr>
          <w:sz w:val="28"/>
          <w:szCs w:val="28"/>
          <w:vertAlign w:val="subscript"/>
        </w:rPr>
        <w:t>гп</w:t>
      </w:r>
      <w:proofErr w:type="spellEnd"/>
      <w:r w:rsidRPr="005363C9">
        <w:rPr>
          <w:sz w:val="28"/>
          <w:szCs w:val="28"/>
        </w:rPr>
        <w:t xml:space="preserve"> &gt;= 80.</w:t>
      </w:r>
    </w:p>
    <w:p w:rsidR="005363C9" w:rsidRPr="005363C9" w:rsidRDefault="005363C9" w:rsidP="005363C9">
      <w:pPr>
        <w:pStyle w:val="ConsPlusNormal0"/>
        <w:ind w:firstLine="540"/>
        <w:jc w:val="both"/>
        <w:rPr>
          <w:sz w:val="28"/>
          <w:szCs w:val="28"/>
        </w:rPr>
      </w:pPr>
      <w:r w:rsidRPr="005363C9">
        <w:rPr>
          <w:sz w:val="28"/>
          <w:szCs w:val="28"/>
        </w:rPr>
        <w:t xml:space="preserve">Эффективность реализации </w:t>
      </w:r>
      <w:r w:rsidR="009B6D02">
        <w:rPr>
          <w:sz w:val="28"/>
          <w:szCs w:val="28"/>
        </w:rPr>
        <w:t>муниципальной</w:t>
      </w:r>
      <w:r w:rsidRPr="005363C9">
        <w:rPr>
          <w:sz w:val="28"/>
          <w:szCs w:val="28"/>
        </w:rPr>
        <w:t xml:space="preserve"> программы признается удовлетворительной в случае, если 60 &lt;= </w:t>
      </w:r>
      <w:proofErr w:type="spellStart"/>
      <w:r w:rsidRPr="005363C9">
        <w:rPr>
          <w:sz w:val="28"/>
          <w:szCs w:val="28"/>
        </w:rPr>
        <w:t>Э</w:t>
      </w:r>
      <w:r w:rsidRPr="005363C9">
        <w:rPr>
          <w:sz w:val="28"/>
          <w:szCs w:val="28"/>
          <w:vertAlign w:val="subscript"/>
        </w:rPr>
        <w:t>гп</w:t>
      </w:r>
      <w:proofErr w:type="spellEnd"/>
      <w:r w:rsidRPr="005363C9">
        <w:rPr>
          <w:sz w:val="28"/>
          <w:szCs w:val="28"/>
        </w:rPr>
        <w:t xml:space="preserve"> &lt; 80.</w:t>
      </w:r>
    </w:p>
    <w:p w:rsidR="005363C9" w:rsidRPr="005363C9" w:rsidRDefault="005363C9" w:rsidP="005363C9">
      <w:pPr>
        <w:pStyle w:val="ConsPlusNormal0"/>
        <w:ind w:firstLine="540"/>
        <w:jc w:val="both"/>
        <w:rPr>
          <w:sz w:val="28"/>
          <w:szCs w:val="28"/>
        </w:rPr>
      </w:pPr>
      <w:r w:rsidRPr="005363C9">
        <w:rPr>
          <w:sz w:val="28"/>
          <w:szCs w:val="28"/>
        </w:rPr>
        <w:t xml:space="preserve">Эффективность реализации </w:t>
      </w:r>
      <w:proofErr w:type="gramStart"/>
      <w:r w:rsidR="009B6D02">
        <w:rPr>
          <w:sz w:val="28"/>
          <w:szCs w:val="28"/>
        </w:rPr>
        <w:t>муниципальн</w:t>
      </w:r>
      <w:r w:rsidR="00D532F7">
        <w:rPr>
          <w:sz w:val="28"/>
          <w:szCs w:val="28"/>
        </w:rPr>
        <w:t>ых</w:t>
      </w:r>
      <w:proofErr w:type="gramEnd"/>
      <w:r w:rsidRPr="005363C9">
        <w:rPr>
          <w:sz w:val="28"/>
          <w:szCs w:val="28"/>
        </w:rPr>
        <w:t xml:space="preserve"> программы признается низкой в случае, если </w:t>
      </w:r>
      <w:proofErr w:type="spellStart"/>
      <w:r w:rsidRPr="005363C9">
        <w:rPr>
          <w:sz w:val="28"/>
          <w:szCs w:val="28"/>
        </w:rPr>
        <w:t>Э</w:t>
      </w:r>
      <w:r w:rsidRPr="005363C9">
        <w:rPr>
          <w:sz w:val="28"/>
          <w:szCs w:val="28"/>
          <w:vertAlign w:val="subscript"/>
        </w:rPr>
        <w:t>гп</w:t>
      </w:r>
      <w:proofErr w:type="spellEnd"/>
      <w:r w:rsidRPr="005363C9">
        <w:rPr>
          <w:sz w:val="28"/>
          <w:szCs w:val="28"/>
        </w:rPr>
        <w:t xml:space="preserve"> &lt; 60.</w:t>
      </w:r>
    </w:p>
    <w:p w:rsidR="005363C9" w:rsidRPr="005363C9" w:rsidRDefault="005363C9" w:rsidP="005363C9">
      <w:pPr>
        <w:pStyle w:val="ConsPlusNormal0"/>
        <w:ind w:firstLine="540"/>
        <w:jc w:val="both"/>
        <w:rPr>
          <w:sz w:val="28"/>
          <w:szCs w:val="28"/>
        </w:rPr>
      </w:pPr>
      <w:r w:rsidRPr="005363C9">
        <w:rPr>
          <w:sz w:val="28"/>
          <w:szCs w:val="28"/>
        </w:rPr>
        <w:t xml:space="preserve">7. В целях комплексной характеристики хода реализации </w:t>
      </w:r>
      <w:r w:rsidR="009B6D02">
        <w:rPr>
          <w:sz w:val="28"/>
          <w:szCs w:val="28"/>
        </w:rPr>
        <w:t>муниципальной</w:t>
      </w:r>
      <w:r w:rsidRPr="005363C9">
        <w:rPr>
          <w:sz w:val="28"/>
          <w:szCs w:val="28"/>
        </w:rPr>
        <w:t xml:space="preserve"> программ </w:t>
      </w:r>
      <w:r w:rsidR="00D532F7" w:rsidRPr="00D532F7">
        <w:rPr>
          <w:sz w:val="28"/>
          <w:szCs w:val="28"/>
        </w:rPr>
        <w:t>отделом  по экономике и прогнозированию</w:t>
      </w:r>
      <w:r w:rsidR="00D532F7" w:rsidRPr="005B03E0">
        <w:t xml:space="preserve"> </w:t>
      </w:r>
      <w:r w:rsidRPr="005363C9">
        <w:rPr>
          <w:sz w:val="28"/>
          <w:szCs w:val="28"/>
        </w:rPr>
        <w:t xml:space="preserve">формируется рейтинг эффективности реализации </w:t>
      </w:r>
      <w:r w:rsidR="009B6D02">
        <w:rPr>
          <w:sz w:val="28"/>
          <w:szCs w:val="28"/>
        </w:rPr>
        <w:t>муниципаль</w:t>
      </w:r>
      <w:r w:rsidR="00D532F7">
        <w:rPr>
          <w:sz w:val="28"/>
          <w:szCs w:val="28"/>
        </w:rPr>
        <w:t>ных</w:t>
      </w:r>
      <w:r w:rsidRPr="005363C9">
        <w:rPr>
          <w:sz w:val="28"/>
          <w:szCs w:val="28"/>
        </w:rPr>
        <w:t xml:space="preserve"> программ в отчетном году на основе оценки эффективности реализации </w:t>
      </w:r>
      <w:r w:rsidR="009B6D02">
        <w:rPr>
          <w:sz w:val="28"/>
          <w:szCs w:val="28"/>
        </w:rPr>
        <w:t>муниципальн</w:t>
      </w:r>
      <w:r w:rsidR="00D532F7">
        <w:rPr>
          <w:sz w:val="28"/>
          <w:szCs w:val="28"/>
        </w:rPr>
        <w:t>ых</w:t>
      </w:r>
      <w:r w:rsidRPr="005363C9">
        <w:rPr>
          <w:sz w:val="28"/>
          <w:szCs w:val="28"/>
        </w:rPr>
        <w:t xml:space="preserve"> программ в соответствии с </w:t>
      </w:r>
      <w:hyperlink r:id="rId8" w:history="1">
        <w:r w:rsidRPr="00D532F7">
          <w:rPr>
            <w:sz w:val="28"/>
            <w:szCs w:val="28"/>
          </w:rPr>
          <w:t>таблицей 3</w:t>
        </w:r>
      </w:hyperlink>
      <w:r w:rsidRPr="00D532F7">
        <w:rPr>
          <w:sz w:val="28"/>
          <w:szCs w:val="28"/>
        </w:rPr>
        <w:t>.</w:t>
      </w:r>
    </w:p>
    <w:p w:rsidR="000B0FAE" w:rsidRDefault="005363C9" w:rsidP="00D532F7">
      <w:pPr>
        <w:pStyle w:val="ConsPlusNormal0"/>
        <w:ind w:firstLine="540"/>
        <w:jc w:val="both"/>
        <w:rPr>
          <w:sz w:val="28"/>
          <w:szCs w:val="28"/>
        </w:rPr>
      </w:pPr>
      <w:r w:rsidRPr="005363C9">
        <w:rPr>
          <w:sz w:val="28"/>
          <w:szCs w:val="28"/>
        </w:rPr>
        <w:t xml:space="preserve">Первое место в рейтинге соответствует наибольшему значению оценки эффективности реализации </w:t>
      </w:r>
      <w:r w:rsidR="00D532F7">
        <w:rPr>
          <w:sz w:val="28"/>
          <w:szCs w:val="28"/>
        </w:rPr>
        <w:t>муниципальной</w:t>
      </w:r>
      <w:r w:rsidR="00D532F7" w:rsidRPr="005363C9">
        <w:rPr>
          <w:sz w:val="28"/>
          <w:szCs w:val="28"/>
        </w:rPr>
        <w:t xml:space="preserve"> </w:t>
      </w:r>
      <w:r w:rsidRPr="005363C9">
        <w:rPr>
          <w:sz w:val="28"/>
          <w:szCs w:val="28"/>
        </w:rPr>
        <w:t>программы (</w:t>
      </w:r>
      <w:proofErr w:type="spellStart"/>
      <w:r w:rsidRPr="005363C9">
        <w:rPr>
          <w:sz w:val="28"/>
          <w:szCs w:val="28"/>
        </w:rPr>
        <w:t>Э</w:t>
      </w:r>
      <w:r w:rsidRPr="005363C9">
        <w:rPr>
          <w:sz w:val="28"/>
          <w:szCs w:val="28"/>
          <w:vertAlign w:val="subscript"/>
        </w:rPr>
        <w:t>гп</w:t>
      </w:r>
      <w:proofErr w:type="spellEnd"/>
      <w:r w:rsidRPr="005363C9">
        <w:rPr>
          <w:sz w:val="28"/>
          <w:szCs w:val="28"/>
        </w:rPr>
        <w:t xml:space="preserve">), далее - в порядке уменьшения. В случае если две и более </w:t>
      </w:r>
      <w:r w:rsidR="00D532F7">
        <w:rPr>
          <w:sz w:val="28"/>
          <w:szCs w:val="28"/>
        </w:rPr>
        <w:t>муниципальные</w:t>
      </w:r>
      <w:r w:rsidRPr="005363C9">
        <w:rPr>
          <w:sz w:val="28"/>
          <w:szCs w:val="28"/>
        </w:rPr>
        <w:t xml:space="preserve"> программы набрали одинаковое количество баллов, </w:t>
      </w:r>
      <w:r w:rsidR="00D532F7">
        <w:rPr>
          <w:sz w:val="28"/>
          <w:szCs w:val="28"/>
        </w:rPr>
        <w:t>муниципальные</w:t>
      </w:r>
      <w:r w:rsidRPr="005363C9">
        <w:rPr>
          <w:sz w:val="28"/>
          <w:szCs w:val="28"/>
        </w:rPr>
        <w:t xml:space="preserve"> программы ранжируются в порядке убывания в соответствии с итоговой балльной оценкой по критерию </w:t>
      </w:r>
      <w:r w:rsidR="00D532F7">
        <w:rPr>
          <w:sz w:val="28"/>
          <w:szCs w:val="28"/>
        </w:rPr>
        <w:t>«</w:t>
      </w:r>
      <w:r w:rsidRPr="005363C9">
        <w:rPr>
          <w:sz w:val="28"/>
          <w:szCs w:val="28"/>
        </w:rPr>
        <w:t>оценка степени достижения целевых показателей эффективности</w:t>
      </w:r>
      <w:r w:rsidR="00D532F7">
        <w:rPr>
          <w:sz w:val="28"/>
          <w:szCs w:val="28"/>
        </w:rPr>
        <w:t>».</w:t>
      </w:r>
    </w:p>
    <w:p w:rsidR="00D532F7" w:rsidRDefault="00D532F7" w:rsidP="00D532F7">
      <w:pPr>
        <w:pStyle w:val="ConsPlusNormal0"/>
        <w:ind w:firstLine="540"/>
        <w:jc w:val="center"/>
        <w:rPr>
          <w:sz w:val="28"/>
          <w:szCs w:val="28"/>
        </w:rPr>
      </w:pPr>
      <w:r>
        <w:rPr>
          <w:sz w:val="28"/>
          <w:szCs w:val="28"/>
        </w:rPr>
        <w:t>_______________</w:t>
      </w: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4D6FCA" w:rsidRDefault="004D6FCA" w:rsidP="000B0FAE">
      <w:pPr>
        <w:widowControl w:val="0"/>
        <w:autoSpaceDE w:val="0"/>
        <w:autoSpaceDN w:val="0"/>
        <w:adjustRightInd w:val="0"/>
        <w:spacing w:after="0" w:line="360" w:lineRule="exact"/>
        <w:ind w:left="4248"/>
        <w:jc w:val="both"/>
        <w:rPr>
          <w:rFonts w:ascii="Times New Roman" w:hAnsi="Times New Roman"/>
          <w:sz w:val="28"/>
          <w:szCs w:val="28"/>
        </w:rPr>
      </w:pPr>
    </w:p>
    <w:p w:rsidR="000B0FAE" w:rsidRDefault="000B0FAE" w:rsidP="000B0FAE">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lastRenderedPageBreak/>
        <w:t>Приложение №</w:t>
      </w:r>
      <w:r w:rsidR="00E60EE1">
        <w:rPr>
          <w:rFonts w:ascii="Times New Roman" w:hAnsi="Times New Roman"/>
          <w:sz w:val="28"/>
          <w:szCs w:val="28"/>
        </w:rPr>
        <w:t>2</w:t>
      </w:r>
    </w:p>
    <w:p w:rsidR="000B0FAE" w:rsidRDefault="000B0FAE" w:rsidP="000B0FAE">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к постановлению администрации</w:t>
      </w:r>
    </w:p>
    <w:p w:rsidR="000B0FAE" w:rsidRDefault="000B0FAE" w:rsidP="000B0FAE">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 xml:space="preserve">Тужинского муниципального района </w:t>
      </w:r>
    </w:p>
    <w:p w:rsidR="000B0FAE" w:rsidRDefault="009E15B7" w:rsidP="000B0FAE">
      <w:pPr>
        <w:widowControl w:val="0"/>
        <w:autoSpaceDE w:val="0"/>
        <w:autoSpaceDN w:val="0"/>
        <w:adjustRightInd w:val="0"/>
        <w:spacing w:after="0" w:line="360" w:lineRule="exact"/>
        <w:ind w:left="4248"/>
        <w:jc w:val="both"/>
        <w:rPr>
          <w:rFonts w:ascii="Times New Roman" w:hAnsi="Times New Roman"/>
          <w:sz w:val="28"/>
          <w:szCs w:val="28"/>
        </w:rPr>
      </w:pPr>
      <w:r>
        <w:rPr>
          <w:rFonts w:ascii="Times New Roman" w:hAnsi="Times New Roman"/>
          <w:sz w:val="28"/>
          <w:szCs w:val="28"/>
        </w:rPr>
        <w:t>о</w:t>
      </w:r>
      <w:r w:rsidR="000B0FAE">
        <w:rPr>
          <w:rFonts w:ascii="Times New Roman" w:hAnsi="Times New Roman"/>
          <w:sz w:val="28"/>
          <w:szCs w:val="28"/>
        </w:rPr>
        <w:t>т</w:t>
      </w:r>
      <w:r>
        <w:rPr>
          <w:rFonts w:ascii="Times New Roman" w:hAnsi="Times New Roman"/>
          <w:sz w:val="28"/>
          <w:szCs w:val="28"/>
        </w:rPr>
        <w:t xml:space="preserve"> </w:t>
      </w:r>
      <w:r w:rsidRPr="009E15B7">
        <w:rPr>
          <w:rFonts w:ascii="Times New Roman" w:hAnsi="Times New Roman"/>
          <w:sz w:val="28"/>
          <w:szCs w:val="28"/>
          <w:u w:val="single"/>
        </w:rPr>
        <w:t>01.08.2016</w:t>
      </w:r>
      <w:r>
        <w:rPr>
          <w:rFonts w:ascii="Times New Roman" w:hAnsi="Times New Roman"/>
          <w:sz w:val="28"/>
          <w:szCs w:val="28"/>
        </w:rPr>
        <w:t xml:space="preserve"> </w:t>
      </w:r>
      <w:r w:rsidR="000B0FAE">
        <w:rPr>
          <w:rFonts w:ascii="Times New Roman" w:hAnsi="Times New Roman"/>
          <w:sz w:val="28"/>
          <w:szCs w:val="28"/>
        </w:rPr>
        <w:t>№</w:t>
      </w:r>
      <w:r>
        <w:rPr>
          <w:rFonts w:ascii="Times New Roman" w:hAnsi="Times New Roman"/>
          <w:sz w:val="28"/>
          <w:szCs w:val="28"/>
        </w:rPr>
        <w:t xml:space="preserve"> </w:t>
      </w:r>
      <w:r w:rsidRPr="009E15B7">
        <w:rPr>
          <w:rFonts w:ascii="Times New Roman" w:hAnsi="Times New Roman"/>
          <w:sz w:val="28"/>
          <w:szCs w:val="28"/>
          <w:u w:val="single"/>
        </w:rPr>
        <w:t>239</w:t>
      </w:r>
    </w:p>
    <w:p w:rsidR="000B0FAE" w:rsidRDefault="000B0FAE" w:rsidP="000B0FAE">
      <w:pPr>
        <w:widowControl w:val="0"/>
        <w:autoSpaceDE w:val="0"/>
        <w:autoSpaceDN w:val="0"/>
        <w:adjustRightInd w:val="0"/>
        <w:spacing w:after="0" w:line="360" w:lineRule="exact"/>
        <w:jc w:val="center"/>
        <w:rPr>
          <w:rFonts w:ascii="Times New Roman" w:hAnsi="Times New Roman"/>
          <w:b/>
          <w:bCs/>
          <w:sz w:val="24"/>
          <w:szCs w:val="24"/>
        </w:rPr>
      </w:pPr>
    </w:p>
    <w:p w:rsidR="00744D1E" w:rsidRPr="00744D1E" w:rsidRDefault="000B0FAE" w:rsidP="00744D1E">
      <w:pPr>
        <w:spacing w:after="0" w:line="240" w:lineRule="auto"/>
        <w:jc w:val="center"/>
        <w:rPr>
          <w:rFonts w:ascii="Times New Roman" w:hAnsi="Times New Roman"/>
          <w:bCs/>
          <w:sz w:val="28"/>
          <w:szCs w:val="28"/>
        </w:rPr>
      </w:pPr>
      <w:r w:rsidRPr="000B0FAE">
        <w:rPr>
          <w:rFonts w:ascii="Times New Roman" w:hAnsi="Times New Roman"/>
          <w:bCs/>
          <w:sz w:val="28"/>
          <w:szCs w:val="24"/>
        </w:rPr>
        <w:t xml:space="preserve">Изменения в </w:t>
      </w:r>
      <w:r w:rsidR="00744D1E" w:rsidRPr="00744D1E">
        <w:rPr>
          <w:rFonts w:ascii="Times New Roman" w:hAnsi="Times New Roman"/>
          <w:bCs/>
          <w:sz w:val="28"/>
          <w:szCs w:val="28"/>
        </w:rPr>
        <w:t>Методические указания</w:t>
      </w:r>
    </w:p>
    <w:p w:rsidR="00744D1E" w:rsidRPr="00744D1E" w:rsidRDefault="00744D1E" w:rsidP="00744D1E">
      <w:pPr>
        <w:spacing w:after="0" w:line="240" w:lineRule="auto"/>
        <w:jc w:val="center"/>
        <w:rPr>
          <w:rFonts w:ascii="Times New Roman" w:hAnsi="Times New Roman"/>
          <w:bCs/>
          <w:sz w:val="28"/>
          <w:szCs w:val="28"/>
        </w:rPr>
      </w:pPr>
      <w:r w:rsidRPr="00744D1E">
        <w:rPr>
          <w:rFonts w:ascii="Times New Roman" w:hAnsi="Times New Roman"/>
          <w:bCs/>
          <w:sz w:val="28"/>
          <w:szCs w:val="28"/>
        </w:rPr>
        <w:t xml:space="preserve"> по разработке  муниципальных  программ</w:t>
      </w:r>
    </w:p>
    <w:p w:rsidR="00744D1E" w:rsidRPr="00744D1E" w:rsidRDefault="00744D1E" w:rsidP="00744D1E">
      <w:pPr>
        <w:spacing w:after="0" w:line="240" w:lineRule="auto"/>
        <w:jc w:val="center"/>
        <w:rPr>
          <w:rFonts w:ascii="Times New Roman" w:hAnsi="Times New Roman"/>
          <w:bCs/>
          <w:sz w:val="28"/>
          <w:szCs w:val="28"/>
        </w:rPr>
      </w:pPr>
      <w:r w:rsidRPr="00744D1E">
        <w:rPr>
          <w:rFonts w:ascii="Times New Roman" w:hAnsi="Times New Roman"/>
          <w:bCs/>
          <w:sz w:val="28"/>
          <w:szCs w:val="28"/>
        </w:rPr>
        <w:t xml:space="preserve">Тужинского муниципального района  </w:t>
      </w:r>
    </w:p>
    <w:p w:rsidR="00036FB0" w:rsidRPr="00655E8A" w:rsidRDefault="00036FB0" w:rsidP="00036FB0">
      <w:pPr>
        <w:spacing w:after="0" w:line="240" w:lineRule="auto"/>
        <w:rPr>
          <w:rFonts w:ascii="Times New Roman" w:hAnsi="Times New Roman"/>
          <w:color w:val="000000"/>
          <w:sz w:val="28"/>
          <w:szCs w:val="28"/>
        </w:rPr>
      </w:pPr>
    </w:p>
    <w:p w:rsidR="00036FB0" w:rsidRPr="00655E8A" w:rsidRDefault="00036FB0" w:rsidP="00036FB0">
      <w:pPr>
        <w:spacing w:after="0" w:line="240" w:lineRule="auto"/>
        <w:ind w:firstLine="708"/>
        <w:jc w:val="both"/>
        <w:rPr>
          <w:rFonts w:ascii="Times New Roman" w:hAnsi="Times New Roman"/>
          <w:bCs/>
          <w:color w:val="000000"/>
          <w:sz w:val="28"/>
          <w:szCs w:val="28"/>
        </w:rPr>
      </w:pPr>
      <w:r w:rsidRPr="00655E8A">
        <w:rPr>
          <w:rFonts w:ascii="Times New Roman" w:hAnsi="Times New Roman"/>
          <w:color w:val="000000"/>
          <w:sz w:val="28"/>
          <w:szCs w:val="28"/>
        </w:rPr>
        <w:t xml:space="preserve">1. Абзац 2 пункта 4.2.3 </w:t>
      </w:r>
      <w:r w:rsidRPr="00655E8A">
        <w:rPr>
          <w:rFonts w:ascii="Times New Roman" w:hAnsi="Times New Roman"/>
          <w:bCs/>
          <w:color w:val="000000"/>
          <w:sz w:val="28"/>
          <w:szCs w:val="28"/>
        </w:rPr>
        <w:t xml:space="preserve">Методических указаний по разработке  муниципальных  программ Тужинского муниципального района (далее </w:t>
      </w:r>
      <w:proofErr w:type="gramStart"/>
      <w:r w:rsidRPr="00655E8A">
        <w:rPr>
          <w:rFonts w:ascii="Times New Roman" w:hAnsi="Times New Roman"/>
          <w:bCs/>
          <w:color w:val="000000"/>
          <w:sz w:val="28"/>
          <w:szCs w:val="28"/>
        </w:rPr>
        <w:t>–М</w:t>
      </w:r>
      <w:proofErr w:type="gramEnd"/>
      <w:r w:rsidRPr="00655E8A">
        <w:rPr>
          <w:rFonts w:ascii="Times New Roman" w:hAnsi="Times New Roman"/>
          <w:bCs/>
          <w:color w:val="000000"/>
          <w:sz w:val="28"/>
          <w:szCs w:val="28"/>
        </w:rPr>
        <w:t>етодические указания)</w:t>
      </w:r>
      <w:r w:rsidR="007761D0" w:rsidRPr="00655E8A">
        <w:rPr>
          <w:rFonts w:ascii="Times New Roman" w:hAnsi="Times New Roman"/>
          <w:bCs/>
          <w:color w:val="000000"/>
          <w:sz w:val="28"/>
          <w:szCs w:val="28"/>
        </w:rPr>
        <w:t xml:space="preserve"> изложить в следующей редакции:</w:t>
      </w:r>
      <w:r w:rsidRPr="00655E8A">
        <w:rPr>
          <w:rFonts w:ascii="Times New Roman" w:hAnsi="Times New Roman"/>
          <w:bCs/>
          <w:color w:val="000000"/>
          <w:sz w:val="28"/>
          <w:szCs w:val="28"/>
        </w:rPr>
        <w:t xml:space="preserve"> </w:t>
      </w:r>
    </w:p>
    <w:p w:rsidR="00036FB0" w:rsidRPr="00655E8A" w:rsidRDefault="007761D0" w:rsidP="007761D0">
      <w:pPr>
        <w:pStyle w:val="ConsPlusNormal0"/>
        <w:ind w:firstLine="708"/>
        <w:jc w:val="both"/>
        <w:rPr>
          <w:color w:val="000000"/>
          <w:sz w:val="28"/>
          <w:szCs w:val="28"/>
        </w:rPr>
      </w:pPr>
      <w:r w:rsidRPr="00655E8A">
        <w:rPr>
          <w:color w:val="000000"/>
          <w:sz w:val="28"/>
          <w:szCs w:val="28"/>
        </w:rPr>
        <w:t>«</w:t>
      </w:r>
      <w:r w:rsidR="00036FB0" w:rsidRPr="00655E8A">
        <w:rPr>
          <w:color w:val="000000"/>
          <w:sz w:val="28"/>
          <w:szCs w:val="28"/>
        </w:rPr>
        <w:t>Для достижения одной цели должно быть сформулировано не менее одной задачи</w:t>
      </w:r>
      <w:proofErr w:type="gramStart"/>
      <w:r w:rsidR="00036FB0" w:rsidRPr="00655E8A">
        <w:rPr>
          <w:color w:val="000000"/>
          <w:sz w:val="28"/>
          <w:szCs w:val="28"/>
        </w:rPr>
        <w:t>.</w:t>
      </w:r>
      <w:r w:rsidRPr="00655E8A">
        <w:rPr>
          <w:color w:val="000000"/>
          <w:sz w:val="28"/>
          <w:szCs w:val="28"/>
        </w:rPr>
        <w:t>»</w:t>
      </w:r>
      <w:proofErr w:type="gramEnd"/>
    </w:p>
    <w:p w:rsidR="007761D0" w:rsidRPr="00655E8A" w:rsidRDefault="007761D0" w:rsidP="007761D0">
      <w:pPr>
        <w:pStyle w:val="ConsPlusNormal0"/>
        <w:ind w:firstLine="708"/>
        <w:jc w:val="both"/>
        <w:rPr>
          <w:color w:val="000000"/>
          <w:sz w:val="28"/>
          <w:szCs w:val="28"/>
        </w:rPr>
      </w:pPr>
      <w:r w:rsidRPr="00655E8A">
        <w:rPr>
          <w:color w:val="000000"/>
          <w:sz w:val="28"/>
          <w:szCs w:val="28"/>
        </w:rPr>
        <w:t>2. Пункт 4.2.4 дополнить новым 3 абзацем следующего содержания:</w:t>
      </w:r>
    </w:p>
    <w:p w:rsidR="00121470" w:rsidRPr="00655E8A" w:rsidRDefault="007761D0" w:rsidP="00CC3056">
      <w:pPr>
        <w:spacing w:after="0" w:line="360" w:lineRule="exact"/>
        <w:ind w:firstLine="708"/>
        <w:jc w:val="both"/>
        <w:rPr>
          <w:rFonts w:ascii="Times New Roman" w:hAnsi="Times New Roman"/>
          <w:color w:val="000000"/>
          <w:sz w:val="28"/>
          <w:szCs w:val="28"/>
        </w:rPr>
      </w:pPr>
      <w:r w:rsidRPr="00655E8A">
        <w:rPr>
          <w:rFonts w:ascii="Times New Roman" w:hAnsi="Times New Roman"/>
          <w:color w:val="000000"/>
          <w:spacing w:val="2"/>
          <w:sz w:val="28"/>
          <w:szCs w:val="28"/>
          <w:shd w:val="clear" w:color="auto" w:fill="FFFFFF"/>
        </w:rPr>
        <w:t>«формироваться с учетом параметров</w:t>
      </w:r>
      <w:r w:rsidR="00655E8A" w:rsidRPr="00655E8A">
        <w:rPr>
          <w:rFonts w:ascii="Times New Roman" w:hAnsi="Times New Roman"/>
          <w:color w:val="000000"/>
          <w:sz w:val="28"/>
          <w:szCs w:val="28"/>
        </w:rPr>
        <w:t xml:space="preserve"> программы социально-экономического развития Тужинского муниципального района</w:t>
      </w:r>
      <w:r w:rsidRPr="00655E8A">
        <w:rPr>
          <w:rFonts w:ascii="Times New Roman" w:hAnsi="Times New Roman"/>
          <w:color w:val="000000"/>
          <w:spacing w:val="2"/>
          <w:sz w:val="28"/>
          <w:szCs w:val="28"/>
          <w:shd w:val="clear" w:color="auto" w:fill="FFFFFF"/>
        </w:rPr>
        <w:t>;»</w:t>
      </w:r>
    </w:p>
    <w:p w:rsidR="00CC3056" w:rsidRPr="00655E8A" w:rsidRDefault="00CC3056" w:rsidP="00CC3056">
      <w:pPr>
        <w:spacing w:after="0" w:line="360" w:lineRule="exact"/>
        <w:ind w:firstLine="708"/>
        <w:jc w:val="both"/>
        <w:rPr>
          <w:rFonts w:ascii="Times New Roman" w:hAnsi="Times New Roman"/>
          <w:color w:val="000000"/>
          <w:sz w:val="28"/>
          <w:szCs w:val="28"/>
        </w:rPr>
      </w:pPr>
      <w:r w:rsidRPr="00655E8A">
        <w:rPr>
          <w:rFonts w:ascii="Times New Roman" w:hAnsi="Times New Roman"/>
          <w:color w:val="000000"/>
          <w:sz w:val="28"/>
          <w:szCs w:val="28"/>
        </w:rPr>
        <w:t>3. Абзац 2 пункт 4.3 изложить в следующей редакции:</w:t>
      </w:r>
    </w:p>
    <w:p w:rsidR="00CC3056" w:rsidRPr="00655E8A" w:rsidRDefault="00CC3056" w:rsidP="00CC3056">
      <w:pPr>
        <w:autoSpaceDE w:val="0"/>
        <w:autoSpaceDN w:val="0"/>
        <w:adjustRightInd w:val="0"/>
        <w:spacing w:after="0" w:line="360" w:lineRule="exact"/>
        <w:ind w:firstLine="540"/>
        <w:jc w:val="both"/>
        <w:rPr>
          <w:rFonts w:ascii="Times New Roman" w:hAnsi="Times New Roman"/>
          <w:color w:val="000000"/>
          <w:spacing w:val="2"/>
          <w:sz w:val="28"/>
          <w:szCs w:val="28"/>
          <w:shd w:val="clear" w:color="auto" w:fill="FFFFFF"/>
        </w:rPr>
      </w:pPr>
      <w:r w:rsidRPr="00655E8A">
        <w:rPr>
          <w:rFonts w:ascii="Times New Roman" w:hAnsi="Times New Roman"/>
          <w:color w:val="000000"/>
          <w:spacing w:val="2"/>
          <w:sz w:val="28"/>
          <w:szCs w:val="28"/>
          <w:shd w:val="clear" w:color="auto" w:fill="FFFFFF"/>
        </w:rPr>
        <w:t xml:space="preserve">«Наименования отдельных мероприятий не могут дублировать наименования целей и задач </w:t>
      </w:r>
      <w:r w:rsidR="00655E8A" w:rsidRPr="00655E8A">
        <w:rPr>
          <w:rFonts w:ascii="Times New Roman" w:hAnsi="Times New Roman"/>
          <w:color w:val="000000"/>
          <w:spacing w:val="2"/>
          <w:sz w:val="28"/>
          <w:szCs w:val="28"/>
          <w:shd w:val="clear" w:color="auto" w:fill="FFFFFF"/>
        </w:rPr>
        <w:t>муниципальной</w:t>
      </w:r>
      <w:r w:rsidRPr="00655E8A">
        <w:rPr>
          <w:rFonts w:ascii="Times New Roman" w:hAnsi="Times New Roman"/>
          <w:color w:val="000000"/>
          <w:spacing w:val="2"/>
          <w:sz w:val="28"/>
          <w:szCs w:val="28"/>
          <w:shd w:val="clear" w:color="auto" w:fill="FFFFFF"/>
        </w:rPr>
        <w:t xml:space="preserve"> программы, а также наименования отдельных мероприятий других </w:t>
      </w:r>
      <w:r w:rsidR="00655E8A" w:rsidRPr="00655E8A">
        <w:rPr>
          <w:rFonts w:ascii="Times New Roman" w:hAnsi="Times New Roman"/>
          <w:color w:val="000000"/>
          <w:spacing w:val="2"/>
          <w:sz w:val="28"/>
          <w:szCs w:val="28"/>
          <w:shd w:val="clear" w:color="auto" w:fill="FFFFFF"/>
        </w:rPr>
        <w:t>муниципальных</w:t>
      </w:r>
      <w:r w:rsidRPr="00655E8A">
        <w:rPr>
          <w:rFonts w:ascii="Times New Roman" w:hAnsi="Times New Roman"/>
          <w:color w:val="000000"/>
          <w:spacing w:val="2"/>
          <w:sz w:val="28"/>
          <w:szCs w:val="28"/>
          <w:shd w:val="clear" w:color="auto" w:fill="FFFFFF"/>
        </w:rPr>
        <w:t xml:space="preserve"> программ. В рамках одного отдельного мероприятия могут объединяться различные по характеру мероприятия, способствующие реализации данного отдельного мероприятия. На решение одной задачи должно быть направлено не менее одного отдельного мероприятия. Одно отдельное мероприятие не может быть направлено на решение нескольких задач </w:t>
      </w:r>
      <w:r w:rsidR="00655E8A" w:rsidRPr="00655E8A">
        <w:rPr>
          <w:rFonts w:ascii="Times New Roman" w:hAnsi="Times New Roman"/>
          <w:color w:val="000000"/>
          <w:spacing w:val="2"/>
          <w:sz w:val="28"/>
          <w:szCs w:val="28"/>
          <w:shd w:val="clear" w:color="auto" w:fill="FFFFFF"/>
        </w:rPr>
        <w:t xml:space="preserve">муниципальной </w:t>
      </w:r>
      <w:r w:rsidRPr="00655E8A">
        <w:rPr>
          <w:rFonts w:ascii="Times New Roman" w:hAnsi="Times New Roman"/>
          <w:color w:val="000000"/>
          <w:spacing w:val="2"/>
          <w:sz w:val="28"/>
          <w:szCs w:val="28"/>
          <w:shd w:val="clear" w:color="auto" w:fill="FFFFFF"/>
        </w:rPr>
        <w:t>программы (подпрограммы)</w:t>
      </w:r>
      <w:proofErr w:type="gramStart"/>
      <w:r w:rsidRPr="00655E8A">
        <w:rPr>
          <w:rFonts w:ascii="Times New Roman" w:hAnsi="Times New Roman"/>
          <w:color w:val="000000"/>
          <w:spacing w:val="2"/>
          <w:sz w:val="28"/>
          <w:szCs w:val="28"/>
          <w:shd w:val="clear" w:color="auto" w:fill="FFFFFF"/>
        </w:rPr>
        <w:t>.»</w:t>
      </w:r>
      <w:proofErr w:type="gramEnd"/>
    </w:p>
    <w:p w:rsidR="00CC3056" w:rsidRPr="00655E8A" w:rsidRDefault="00CC3056" w:rsidP="00CC3056">
      <w:pPr>
        <w:autoSpaceDE w:val="0"/>
        <w:autoSpaceDN w:val="0"/>
        <w:adjustRightInd w:val="0"/>
        <w:spacing w:after="0" w:line="360" w:lineRule="exact"/>
        <w:ind w:firstLine="540"/>
        <w:jc w:val="both"/>
        <w:rPr>
          <w:rFonts w:ascii="Times New Roman" w:eastAsia="Times New Roman" w:hAnsi="Times New Roman"/>
          <w:color w:val="000000"/>
          <w:sz w:val="28"/>
          <w:szCs w:val="28"/>
          <w:lang w:eastAsia="ru-RU"/>
        </w:rPr>
      </w:pPr>
      <w:r w:rsidRPr="00655E8A">
        <w:rPr>
          <w:rFonts w:ascii="Times New Roman" w:hAnsi="Times New Roman"/>
          <w:color w:val="000000"/>
          <w:sz w:val="28"/>
          <w:szCs w:val="28"/>
        </w:rPr>
        <w:t>4. В пункте 4.6 слова «на основные параметры» заменить словами «на реализацию».</w:t>
      </w:r>
    </w:p>
    <w:p w:rsidR="00CC3056" w:rsidRPr="00CC3056" w:rsidRDefault="00655E8A" w:rsidP="00655E8A">
      <w:pPr>
        <w:spacing w:after="0" w:line="360" w:lineRule="exact"/>
        <w:ind w:firstLine="708"/>
        <w:jc w:val="center"/>
        <w:rPr>
          <w:rFonts w:ascii="Times New Roman" w:hAnsi="Times New Roman"/>
          <w:color w:val="000000"/>
          <w:sz w:val="28"/>
          <w:szCs w:val="28"/>
        </w:rPr>
      </w:pPr>
      <w:r>
        <w:rPr>
          <w:rFonts w:ascii="Times New Roman" w:hAnsi="Times New Roman"/>
          <w:color w:val="000000"/>
          <w:sz w:val="28"/>
          <w:szCs w:val="28"/>
        </w:rPr>
        <w:t>_____________</w:t>
      </w:r>
    </w:p>
    <w:sectPr w:rsidR="00CC3056" w:rsidRPr="00CC3056" w:rsidSect="00D37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7F8D"/>
    <w:multiLevelType w:val="hybridMultilevel"/>
    <w:tmpl w:val="6374BCC6"/>
    <w:lvl w:ilvl="0" w:tplc="01625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906952"/>
    <w:multiLevelType w:val="hybridMultilevel"/>
    <w:tmpl w:val="BB902878"/>
    <w:lvl w:ilvl="0" w:tplc="3C1A3B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14E08"/>
    <w:multiLevelType w:val="hybridMultilevel"/>
    <w:tmpl w:val="F9D62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158FF"/>
    <w:multiLevelType w:val="hybridMultilevel"/>
    <w:tmpl w:val="5206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37F7"/>
    <w:rsid w:val="00025180"/>
    <w:rsid w:val="00036FB0"/>
    <w:rsid w:val="0007301D"/>
    <w:rsid w:val="000B0FAE"/>
    <w:rsid w:val="00121470"/>
    <w:rsid w:val="00141E0A"/>
    <w:rsid w:val="00142324"/>
    <w:rsid w:val="00155FF8"/>
    <w:rsid w:val="0019317F"/>
    <w:rsid w:val="0021720A"/>
    <w:rsid w:val="00271488"/>
    <w:rsid w:val="002C541A"/>
    <w:rsid w:val="003607BE"/>
    <w:rsid w:val="00375F46"/>
    <w:rsid w:val="003B0142"/>
    <w:rsid w:val="003B339E"/>
    <w:rsid w:val="0041695B"/>
    <w:rsid w:val="00420F92"/>
    <w:rsid w:val="004221B1"/>
    <w:rsid w:val="00450489"/>
    <w:rsid w:val="00486F15"/>
    <w:rsid w:val="0049322C"/>
    <w:rsid w:val="004A32A6"/>
    <w:rsid w:val="004D6FCA"/>
    <w:rsid w:val="00502780"/>
    <w:rsid w:val="005363C9"/>
    <w:rsid w:val="0054115A"/>
    <w:rsid w:val="005D757D"/>
    <w:rsid w:val="00622379"/>
    <w:rsid w:val="006522B6"/>
    <w:rsid w:val="00655E8A"/>
    <w:rsid w:val="00686BF7"/>
    <w:rsid w:val="006C66F9"/>
    <w:rsid w:val="006E2BD8"/>
    <w:rsid w:val="006E56B5"/>
    <w:rsid w:val="00744D1E"/>
    <w:rsid w:val="007761D0"/>
    <w:rsid w:val="0082439A"/>
    <w:rsid w:val="008714AA"/>
    <w:rsid w:val="00894B60"/>
    <w:rsid w:val="008B5CC4"/>
    <w:rsid w:val="008C5AE6"/>
    <w:rsid w:val="009019B2"/>
    <w:rsid w:val="009A1B26"/>
    <w:rsid w:val="009B6D02"/>
    <w:rsid w:val="009D1BCD"/>
    <w:rsid w:val="009D37F7"/>
    <w:rsid w:val="009E15B7"/>
    <w:rsid w:val="009F670B"/>
    <w:rsid w:val="00A0717E"/>
    <w:rsid w:val="00B01659"/>
    <w:rsid w:val="00B10344"/>
    <w:rsid w:val="00B62AC6"/>
    <w:rsid w:val="00B75425"/>
    <w:rsid w:val="00C00967"/>
    <w:rsid w:val="00C96C06"/>
    <w:rsid w:val="00CC3056"/>
    <w:rsid w:val="00CE1C33"/>
    <w:rsid w:val="00CE42A2"/>
    <w:rsid w:val="00D23984"/>
    <w:rsid w:val="00D37132"/>
    <w:rsid w:val="00D532F7"/>
    <w:rsid w:val="00D776F3"/>
    <w:rsid w:val="00D97DD8"/>
    <w:rsid w:val="00E02861"/>
    <w:rsid w:val="00E326D6"/>
    <w:rsid w:val="00E32762"/>
    <w:rsid w:val="00E60EE1"/>
    <w:rsid w:val="00F24BFA"/>
    <w:rsid w:val="00F32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F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w:basedOn w:val="a0"/>
    <w:rsid w:val="009D37F7"/>
  </w:style>
  <w:style w:type="character" w:styleId="a3">
    <w:name w:val="Subtle Emphasis"/>
    <w:uiPriority w:val="19"/>
    <w:qFormat/>
    <w:rsid w:val="009D37F7"/>
    <w:rPr>
      <w:i/>
      <w:iCs/>
      <w:color w:val="808080"/>
    </w:rPr>
  </w:style>
  <w:style w:type="paragraph" w:customStyle="1" w:styleId="ConsPlusTitle">
    <w:name w:val="ConsPlusTitle"/>
    <w:rsid w:val="009D37F7"/>
    <w:pPr>
      <w:widowControl w:val="0"/>
      <w:autoSpaceDE w:val="0"/>
      <w:autoSpaceDN w:val="0"/>
      <w:adjustRightInd w:val="0"/>
    </w:pPr>
    <w:rPr>
      <w:rFonts w:eastAsia="Times New Roman" w:cs="Calibri"/>
      <w:b/>
      <w:bCs/>
      <w:sz w:val="22"/>
      <w:szCs w:val="22"/>
    </w:rPr>
  </w:style>
  <w:style w:type="paragraph" w:styleId="a4">
    <w:name w:val="List Paragraph"/>
    <w:basedOn w:val="a"/>
    <w:uiPriority w:val="34"/>
    <w:qFormat/>
    <w:rsid w:val="009D37F7"/>
    <w:pPr>
      <w:ind w:left="720"/>
      <w:contextualSpacing/>
    </w:pPr>
  </w:style>
  <w:style w:type="paragraph" w:customStyle="1" w:styleId="Style7">
    <w:name w:val="Style7"/>
    <w:basedOn w:val="a"/>
    <w:rsid w:val="00502780"/>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ConsPlusNormal0">
    <w:name w:val="ConsPlusNormal"/>
    <w:rsid w:val="009F670B"/>
    <w:pPr>
      <w:autoSpaceDE w:val="0"/>
      <w:autoSpaceDN w:val="0"/>
      <w:adjustRightInd w:val="0"/>
    </w:pPr>
    <w:rPr>
      <w:rFonts w:ascii="Times New Roman" w:hAnsi="Times New Roman"/>
      <w:sz w:val="24"/>
      <w:szCs w:val="24"/>
    </w:rPr>
  </w:style>
  <w:style w:type="paragraph" w:styleId="a5">
    <w:name w:val="Balloon Text"/>
    <w:basedOn w:val="a"/>
    <w:link w:val="a6"/>
    <w:uiPriority w:val="99"/>
    <w:semiHidden/>
    <w:unhideWhenUsed/>
    <w:rsid w:val="009E15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15B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DC540D812C1DB688F887FA06A4A2118229907A7C8652E283EC7AD5BAAC54E80DEC39CB2C8B7F1046E45t9t8G"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1351</Words>
  <Characters>7702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KottoSOFT</Company>
  <LinksUpToDate>false</LinksUpToDate>
  <CharactersWithSpaces>9035</CharactersWithSpaces>
  <SharedDoc>false</SharedDoc>
  <HLinks>
    <vt:vector size="6" baseType="variant">
      <vt:variant>
        <vt:i4>1835009</vt:i4>
      </vt:variant>
      <vt:variant>
        <vt:i4>0</vt:i4>
      </vt:variant>
      <vt:variant>
        <vt:i4>0</vt:i4>
      </vt:variant>
      <vt:variant>
        <vt:i4>5</vt:i4>
      </vt:variant>
      <vt:variant>
        <vt:lpwstr>consultantplus://offline/ref=43CDC540D812C1DB688F887FA06A4A2118229907A7C8652E283EC7AD5BAAC54E80DEC39CB2C8B7F1046E45t9t8G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cp:revision>
  <cp:lastPrinted>2016-08-01T11:47:00Z</cp:lastPrinted>
  <dcterms:created xsi:type="dcterms:W3CDTF">2016-08-02T12:11:00Z</dcterms:created>
  <dcterms:modified xsi:type="dcterms:W3CDTF">2017-10-11T04:26:00Z</dcterms:modified>
</cp:coreProperties>
</file>